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0DD4" w:rsidRPr="00800DD4" w:rsidRDefault="00800DD4" w:rsidP="00800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both"/>
      </w:pPr>
      <w:r w:rsidRPr="00800DD4">
        <w:rPr>
          <w:rFonts w:ascii="Arial" w:hAnsi="Arial"/>
          <w:b/>
        </w:rPr>
        <w:t>Departamento de</w:t>
      </w:r>
      <w:r w:rsidRPr="00800DD4">
        <w:rPr>
          <w:rFonts w:ascii="Arial" w:hAnsi="Arial"/>
        </w:rPr>
        <w:t>:</w:t>
      </w:r>
      <w:r w:rsidRPr="00800DD4">
        <w:t xml:space="preserve"> (</w:t>
      </w:r>
      <w:r w:rsidRPr="00800DD4">
        <w:rPr>
          <w:rFonts w:ascii="Arial" w:hAnsi="Arial" w:cs="Arial"/>
          <w:sz w:val="20"/>
        </w:rPr>
        <w:t>1</w:t>
      </w:r>
      <w:r w:rsidRPr="00800DD4">
        <w:t xml:space="preserve">. </w:t>
      </w:r>
      <w:r w:rsidRPr="00800DD4">
        <w:rPr>
          <w:rFonts w:ascii="Arial" w:hAnsi="Arial"/>
          <w:i/>
          <w:sz w:val="20"/>
        </w:rPr>
        <w:t>indicar la denominación completa del Departamento)</w:t>
      </w:r>
    </w:p>
    <w:p w:rsidR="00800DD4" w:rsidRPr="00800DD4" w:rsidRDefault="00800DD4" w:rsidP="00800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both"/>
        <w:rPr>
          <w:rFonts w:ascii="Arial" w:hAnsi="Arial"/>
          <w:i/>
          <w:sz w:val="18"/>
        </w:rPr>
      </w:pPr>
      <w:r w:rsidRPr="00800DD4">
        <w:rPr>
          <w:rFonts w:ascii="Arial" w:hAnsi="Arial"/>
        </w:rPr>
        <w:t>Ubicación de la Secretaría:(</w:t>
      </w:r>
      <w:r w:rsidRPr="00800DD4">
        <w:rPr>
          <w:rFonts w:ascii="Arial" w:hAnsi="Arial"/>
          <w:sz w:val="20"/>
        </w:rPr>
        <w:t>2</w:t>
      </w:r>
      <w:r w:rsidRPr="00800DD4">
        <w:rPr>
          <w:rFonts w:ascii="Arial" w:hAnsi="Arial"/>
        </w:rPr>
        <w:t>.</w:t>
      </w:r>
      <w:r w:rsidRPr="00800DD4">
        <w:rPr>
          <w:rFonts w:ascii="Arial" w:hAnsi="Arial"/>
          <w:i/>
          <w:sz w:val="18"/>
        </w:rPr>
        <w:t>indicar la dirección postal completa, edificio y ubicación dentro de éste)</w:t>
      </w:r>
    </w:p>
    <w:p w:rsidR="00800DD4" w:rsidRPr="00800DD4" w:rsidRDefault="00800DD4" w:rsidP="00800D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00" w:lineRule="exact"/>
        <w:jc w:val="both"/>
        <w:rPr>
          <w:rFonts w:ascii="Arial" w:hAnsi="Arial"/>
        </w:rPr>
      </w:pPr>
      <w:r w:rsidRPr="00800DD4">
        <w:rPr>
          <w:rFonts w:ascii="Arial" w:hAnsi="Arial"/>
        </w:rPr>
        <w:t xml:space="preserve">Teléfonos de contacto: </w:t>
      </w:r>
    </w:p>
    <w:p w:rsidR="00800DD4" w:rsidRPr="00800DD4" w:rsidRDefault="00800DD4" w:rsidP="00800DD4">
      <w:pPr>
        <w:spacing w:line="300" w:lineRule="exact"/>
        <w:jc w:val="both"/>
        <w:rPr>
          <w:rFonts w:ascii="Arial" w:hAnsi="Arial"/>
        </w:rPr>
      </w:pPr>
    </w:p>
    <w:p w:rsidR="00800DD4" w:rsidRPr="00800DD4" w:rsidRDefault="00800DD4" w:rsidP="00800DD4">
      <w:pPr>
        <w:spacing w:line="300" w:lineRule="exact"/>
        <w:ind w:left="-567"/>
        <w:jc w:val="center"/>
        <w:rPr>
          <w:rFonts w:ascii="Arial" w:hAnsi="Arial"/>
          <w:b/>
          <w:szCs w:val="24"/>
        </w:rPr>
      </w:pPr>
      <w:r w:rsidRPr="00800DD4">
        <w:rPr>
          <w:rFonts w:ascii="Arial" w:hAnsi="Arial"/>
          <w:b/>
          <w:szCs w:val="24"/>
        </w:rPr>
        <w:t xml:space="preserve">Convocatoria para la contratación, mediante el procedimiento de </w:t>
      </w:r>
      <w:r w:rsidRPr="002B754D">
        <w:rPr>
          <w:rFonts w:ascii="Arial" w:hAnsi="Arial"/>
          <w:b/>
          <w:szCs w:val="24"/>
        </w:rPr>
        <w:t>urgencia</w:t>
      </w:r>
      <w:r w:rsidR="008B25F0" w:rsidRPr="002B754D">
        <w:rPr>
          <w:rFonts w:ascii="Arial" w:hAnsi="Arial"/>
          <w:b/>
          <w:szCs w:val="24"/>
        </w:rPr>
        <w:t>,</w:t>
      </w:r>
      <w:r w:rsidRPr="00800DD4">
        <w:rPr>
          <w:rFonts w:ascii="Arial" w:hAnsi="Arial"/>
          <w:b/>
          <w:szCs w:val="24"/>
        </w:rPr>
        <w:t xml:space="preserve"> de:</w:t>
      </w:r>
    </w:p>
    <w:p w:rsidR="00800DD4" w:rsidRPr="00800DD4" w:rsidRDefault="00800DD4" w:rsidP="00800DD4">
      <w:pPr>
        <w:spacing w:line="300" w:lineRule="exact"/>
        <w:ind w:left="-567" w:firstLine="709"/>
        <w:jc w:val="center"/>
        <w:rPr>
          <w:rFonts w:ascii="Arial" w:hAnsi="Arial"/>
          <w:b/>
          <w:sz w:val="20"/>
        </w:rPr>
      </w:pPr>
    </w:p>
    <w:p w:rsidR="00800DD4" w:rsidRPr="00800DD4" w:rsidRDefault="00800DD4" w:rsidP="008B25F0">
      <w:pPr>
        <w:spacing w:before="120" w:after="120" w:line="300" w:lineRule="exact"/>
        <w:ind w:left="-567" w:firstLine="567"/>
        <w:jc w:val="center"/>
        <w:rPr>
          <w:rFonts w:ascii="Arial" w:hAnsi="Arial"/>
          <w:b/>
          <w:i/>
          <w:sz w:val="32"/>
        </w:rPr>
      </w:pPr>
      <w:r w:rsidRPr="00800DD4">
        <w:rPr>
          <w:rFonts w:ascii="Arial" w:hAnsi="Arial"/>
          <w:b/>
          <w:sz w:val="32"/>
        </w:rPr>
        <w:t>PROFESORES SUSTITUTOS</w:t>
      </w:r>
    </w:p>
    <w:p w:rsidR="00800DD4" w:rsidRPr="00800DD4" w:rsidRDefault="00800DD4" w:rsidP="00800DD4">
      <w:pPr>
        <w:ind w:left="-567" w:firstLine="708"/>
        <w:jc w:val="both"/>
        <w:rPr>
          <w:rFonts w:ascii="Arial" w:hAnsi="Arial"/>
          <w:szCs w:val="24"/>
        </w:rPr>
      </w:pPr>
    </w:p>
    <w:p w:rsidR="00800DD4" w:rsidRPr="00800DD4" w:rsidRDefault="0008266A" w:rsidP="008B25F0">
      <w:pPr>
        <w:ind w:left="-567" w:firstLine="708"/>
        <w:jc w:val="both"/>
        <w:rPr>
          <w:rFonts w:ascii="Arial" w:hAnsi="Arial"/>
          <w:szCs w:val="24"/>
        </w:rPr>
      </w:pPr>
      <w:r w:rsidRPr="005E1B70">
        <w:rPr>
          <w:rFonts w:ascii="Arial" w:hAnsi="Arial"/>
          <w:szCs w:val="24"/>
        </w:rPr>
        <w:t xml:space="preserve">Autorizada la </w:t>
      </w:r>
      <w:r>
        <w:rPr>
          <w:rFonts w:ascii="Arial" w:hAnsi="Arial"/>
          <w:szCs w:val="24"/>
        </w:rPr>
        <w:t>provisión</w:t>
      </w:r>
      <w:r w:rsidRPr="005E1B70">
        <w:rPr>
          <w:rFonts w:ascii="Arial" w:hAnsi="Arial"/>
          <w:szCs w:val="24"/>
        </w:rPr>
        <w:t xml:space="preserve"> de la plaza </w:t>
      </w:r>
      <w:r w:rsidR="008B25F0" w:rsidRPr="002C5D77">
        <w:rPr>
          <w:rFonts w:ascii="Arial" w:hAnsi="Arial"/>
          <w:szCs w:val="24"/>
        </w:rPr>
        <w:t>por el vicerrector de profesorado</w:t>
      </w:r>
      <w:r w:rsidR="008B25F0">
        <w:rPr>
          <w:rFonts w:ascii="Arial" w:hAnsi="Arial"/>
          <w:szCs w:val="24"/>
        </w:rPr>
        <w:t xml:space="preserve">, </w:t>
      </w:r>
      <w:r w:rsidR="00800DD4" w:rsidRPr="00800DD4">
        <w:rPr>
          <w:rFonts w:ascii="Arial" w:hAnsi="Arial"/>
          <w:szCs w:val="24"/>
        </w:rPr>
        <w:t xml:space="preserve">se procede a la convocatoria de la plaza que se indica en el </w:t>
      </w:r>
      <w:r w:rsidR="00800DD4" w:rsidRPr="00800DD4">
        <w:rPr>
          <w:rFonts w:ascii="Arial" w:hAnsi="Arial"/>
          <w:b/>
          <w:szCs w:val="24"/>
        </w:rPr>
        <w:t>anexo I</w:t>
      </w:r>
      <w:r w:rsidR="00800DD4" w:rsidRPr="00800DD4">
        <w:rPr>
          <w:rFonts w:ascii="Arial" w:hAnsi="Arial"/>
          <w:szCs w:val="24"/>
        </w:rPr>
        <w:t xml:space="preserve"> a la presente, en el cual se especifican las características de la misma.</w:t>
      </w:r>
    </w:p>
    <w:p w:rsidR="00800DD4" w:rsidRPr="00800DD4" w:rsidRDefault="00800DD4" w:rsidP="00800DD4">
      <w:pPr>
        <w:ind w:left="-567" w:firstLine="708"/>
        <w:jc w:val="both"/>
        <w:rPr>
          <w:rFonts w:ascii="Arial" w:hAnsi="Arial"/>
          <w:szCs w:val="24"/>
        </w:rPr>
      </w:pPr>
    </w:p>
    <w:p w:rsidR="00800DD4" w:rsidRPr="00800DD4" w:rsidRDefault="00800DD4" w:rsidP="00800DD4">
      <w:pPr>
        <w:ind w:left="-567" w:firstLine="708"/>
        <w:jc w:val="both"/>
        <w:rPr>
          <w:rFonts w:ascii="Arial" w:hAnsi="Arial"/>
          <w:szCs w:val="24"/>
        </w:rPr>
      </w:pPr>
      <w:r w:rsidRPr="00800DD4">
        <w:rPr>
          <w:rFonts w:ascii="Arial" w:hAnsi="Arial"/>
          <w:szCs w:val="24"/>
        </w:rPr>
        <w:t xml:space="preserve">Esta convocatoria se regirá por las </w:t>
      </w:r>
      <w:r w:rsidRPr="00800DD4">
        <w:rPr>
          <w:rFonts w:ascii="Arial" w:hAnsi="Arial"/>
          <w:b/>
          <w:szCs w:val="24"/>
        </w:rPr>
        <w:t>Bases Generales</w:t>
      </w:r>
      <w:r w:rsidRPr="00800DD4">
        <w:rPr>
          <w:rFonts w:ascii="Arial" w:hAnsi="Arial"/>
          <w:szCs w:val="24"/>
        </w:rPr>
        <w:t xml:space="preserve"> para la contratación de personal docente en la categoría indicada, mediante el procedimiento de ur</w:t>
      </w:r>
      <w:r w:rsidR="008B25F0">
        <w:rPr>
          <w:rFonts w:ascii="Arial" w:hAnsi="Arial"/>
          <w:szCs w:val="24"/>
        </w:rPr>
        <w:t>gencia, aprobadas por el rector</w:t>
      </w:r>
      <w:r w:rsidRPr="00800DD4">
        <w:rPr>
          <w:rFonts w:ascii="Arial" w:hAnsi="Arial"/>
          <w:szCs w:val="24"/>
        </w:rPr>
        <w:t xml:space="preserve"> de esta Universidad mediante </w:t>
      </w:r>
      <w:r w:rsidRPr="00800DD4">
        <w:rPr>
          <w:rFonts w:ascii="Arial" w:hAnsi="Arial"/>
          <w:b/>
          <w:szCs w:val="24"/>
        </w:rPr>
        <w:t xml:space="preserve">resolución </w:t>
      </w:r>
      <w:r w:rsidRPr="002C5D77">
        <w:rPr>
          <w:rFonts w:ascii="Arial" w:hAnsi="Arial"/>
          <w:b/>
          <w:szCs w:val="24"/>
        </w:rPr>
        <w:t>de</w:t>
      </w:r>
      <w:r w:rsidRPr="002C5D77">
        <w:rPr>
          <w:rFonts w:ascii="Arial" w:hAnsi="Arial"/>
          <w:szCs w:val="24"/>
        </w:rPr>
        <w:t xml:space="preserve"> </w:t>
      </w:r>
      <w:r w:rsidR="00997375">
        <w:rPr>
          <w:rFonts w:ascii="Arial" w:hAnsi="Arial"/>
          <w:b/>
          <w:szCs w:val="24"/>
        </w:rPr>
        <w:t>21 de diciembre</w:t>
      </w:r>
      <w:r w:rsidR="008B25F0" w:rsidRPr="002C5D77">
        <w:rPr>
          <w:rFonts w:ascii="Arial" w:hAnsi="Arial"/>
          <w:b/>
          <w:szCs w:val="24"/>
        </w:rPr>
        <w:t xml:space="preserve"> de 2023</w:t>
      </w:r>
      <w:r w:rsidRPr="00800DD4">
        <w:rPr>
          <w:rFonts w:ascii="Arial" w:hAnsi="Arial"/>
          <w:szCs w:val="24"/>
        </w:rPr>
        <w:t xml:space="preserve"> (BOA nº</w:t>
      </w:r>
      <w:r w:rsidR="00997375">
        <w:rPr>
          <w:rFonts w:ascii="Arial" w:hAnsi="Arial"/>
          <w:szCs w:val="24"/>
        </w:rPr>
        <w:t xml:space="preserve"> 248</w:t>
      </w:r>
      <w:r w:rsidR="00F726EA">
        <w:rPr>
          <w:rFonts w:ascii="Arial" w:hAnsi="Arial"/>
          <w:szCs w:val="24"/>
        </w:rPr>
        <w:t xml:space="preserve"> </w:t>
      </w:r>
      <w:r w:rsidR="00DF4561">
        <w:rPr>
          <w:rFonts w:ascii="Arial" w:hAnsi="Arial"/>
          <w:szCs w:val="24"/>
        </w:rPr>
        <w:t xml:space="preserve">de </w:t>
      </w:r>
      <w:r w:rsidR="00997375">
        <w:rPr>
          <w:rFonts w:ascii="Arial" w:hAnsi="Arial"/>
          <w:szCs w:val="24"/>
        </w:rPr>
        <w:t>28 de diciembre</w:t>
      </w:r>
      <w:r w:rsidRPr="00800DD4">
        <w:rPr>
          <w:rFonts w:ascii="Arial" w:hAnsi="Arial"/>
          <w:szCs w:val="24"/>
        </w:rPr>
        <w:t>). Las bases generales también se pueden consultar en la dirección de Internet:</w:t>
      </w:r>
    </w:p>
    <w:p w:rsidR="00800DD4" w:rsidRPr="00800DD4" w:rsidRDefault="00800DD4" w:rsidP="00800DD4">
      <w:pPr>
        <w:ind w:left="-567" w:firstLine="708"/>
        <w:jc w:val="both"/>
        <w:rPr>
          <w:rFonts w:ascii="Arial" w:hAnsi="Arial"/>
          <w:szCs w:val="24"/>
        </w:rPr>
      </w:pPr>
    </w:p>
    <w:p w:rsidR="00800DD4" w:rsidRPr="00800DD4" w:rsidRDefault="00800DD4" w:rsidP="00800DD4">
      <w:pPr>
        <w:spacing w:after="120"/>
        <w:ind w:left="-567"/>
        <w:jc w:val="center"/>
        <w:rPr>
          <w:rFonts w:ascii="Arial" w:hAnsi="Arial" w:cs="Arial"/>
          <w:bCs/>
          <w:color w:val="0000FF"/>
          <w:sz w:val="20"/>
          <w:u w:val="single"/>
        </w:rPr>
      </w:pPr>
      <w:r w:rsidRPr="00800DD4">
        <w:rPr>
          <w:rFonts w:ascii="Arial" w:hAnsi="Arial" w:cs="Arial"/>
          <w:bCs/>
          <w:color w:val="0000FF"/>
          <w:sz w:val="20"/>
          <w:u w:val="single"/>
        </w:rPr>
        <w:fldChar w:fldCharType="begin"/>
      </w:r>
      <w:r w:rsidRPr="00800DD4">
        <w:rPr>
          <w:rFonts w:ascii="Arial" w:hAnsi="Arial" w:cs="Arial"/>
          <w:bCs/>
          <w:color w:val="0000FF"/>
          <w:sz w:val="20"/>
          <w:u w:val="single"/>
        </w:rPr>
        <w:instrText xml:space="preserve"> HYPERLINK "https://recursoshumanos.unizar.es/servicio-pdi/seleccion-de-personal-pdi/concursos-de-contratacion-de-pdi" </w:instrText>
      </w:r>
      <w:r w:rsidRPr="00800DD4">
        <w:rPr>
          <w:rFonts w:ascii="Arial" w:hAnsi="Arial" w:cs="Arial"/>
          <w:bCs/>
          <w:color w:val="0000FF"/>
          <w:sz w:val="20"/>
          <w:u w:val="single"/>
        </w:rPr>
        <w:fldChar w:fldCharType="separate"/>
      </w:r>
      <w:r w:rsidRPr="00800DD4">
        <w:rPr>
          <w:rFonts w:ascii="Arial" w:hAnsi="Arial" w:cs="Arial"/>
          <w:bCs/>
          <w:color w:val="0000FF"/>
          <w:sz w:val="20"/>
          <w:u w:val="single"/>
        </w:rPr>
        <w:t>https://recursoshumanos.unizar.es/servicio-pdi/seleccion-de-personal-pdi/concursos-de-contratacion-de-pdi</w:t>
      </w:r>
    </w:p>
    <w:p w:rsidR="00E77FE2" w:rsidRDefault="00800DD4" w:rsidP="00800DD4">
      <w:pPr>
        <w:spacing w:after="120"/>
        <w:ind w:left="-567"/>
        <w:jc w:val="center"/>
        <w:rPr>
          <w:rStyle w:val="Hipervnculo"/>
          <w:rFonts w:ascii="Arial" w:hAnsi="Arial" w:cs="Arial"/>
          <w:bCs/>
          <w:sz w:val="20"/>
        </w:rPr>
      </w:pPr>
      <w:r w:rsidRPr="00800DD4">
        <w:rPr>
          <w:rFonts w:ascii="Arial" w:hAnsi="Arial" w:cs="Arial"/>
          <w:bCs/>
          <w:color w:val="0000FF"/>
          <w:sz w:val="20"/>
          <w:u w:val="single"/>
        </w:rPr>
        <w:fldChar w:fldCharType="end"/>
      </w:r>
    </w:p>
    <w:p w:rsidR="00AB55FD" w:rsidRPr="00FA050A" w:rsidRDefault="00B7415D" w:rsidP="002130EC">
      <w:pPr>
        <w:numPr>
          <w:ilvl w:val="0"/>
          <w:numId w:val="2"/>
        </w:numPr>
        <w:spacing w:after="120"/>
        <w:ind w:left="-567" w:hanging="284"/>
        <w:jc w:val="both"/>
        <w:rPr>
          <w:rFonts w:ascii="Arial" w:hAnsi="Arial"/>
          <w:b/>
          <w:bCs/>
          <w:szCs w:val="24"/>
        </w:rPr>
      </w:pPr>
      <w:r w:rsidRPr="00FA050A">
        <w:rPr>
          <w:rFonts w:ascii="Arial" w:hAnsi="Arial"/>
          <w:bCs/>
          <w:szCs w:val="24"/>
        </w:rPr>
        <w:t>Los requisitos que deben reunir los interesados y la documentación que deben presentar</w:t>
      </w:r>
      <w:r w:rsidRPr="002C5D77">
        <w:rPr>
          <w:rFonts w:ascii="Arial" w:hAnsi="Arial"/>
          <w:bCs/>
          <w:strike/>
          <w:szCs w:val="24"/>
        </w:rPr>
        <w:t>,</w:t>
      </w:r>
      <w:r w:rsidRPr="00FA050A">
        <w:rPr>
          <w:rFonts w:ascii="Arial" w:hAnsi="Arial"/>
          <w:bCs/>
          <w:szCs w:val="24"/>
        </w:rPr>
        <w:t xml:space="preserve"> figuran en las Bases Generales mencionadas en el párrafo anterior para la categoría </w:t>
      </w:r>
      <w:r w:rsidR="00800DD4">
        <w:rPr>
          <w:rFonts w:ascii="Arial" w:hAnsi="Arial"/>
          <w:bCs/>
          <w:szCs w:val="24"/>
        </w:rPr>
        <w:t>de profesores sustitutos.</w:t>
      </w:r>
    </w:p>
    <w:p w:rsidR="00F6495D" w:rsidRPr="005E1B70" w:rsidRDefault="000C4524" w:rsidP="002130EC">
      <w:pPr>
        <w:numPr>
          <w:ilvl w:val="0"/>
          <w:numId w:val="3"/>
        </w:numPr>
        <w:ind w:left="-567"/>
        <w:jc w:val="both"/>
        <w:rPr>
          <w:rFonts w:ascii="Arial" w:hAnsi="Arial"/>
          <w:szCs w:val="24"/>
        </w:rPr>
      </w:pPr>
      <w:r w:rsidRPr="005E1B70">
        <w:rPr>
          <w:rFonts w:ascii="Arial" w:hAnsi="Arial"/>
          <w:b/>
          <w:szCs w:val="24"/>
        </w:rPr>
        <w:t>El plazo de presentación de solicitudes es de cinco días hábiles,</w:t>
      </w:r>
      <w:r w:rsidRPr="005E1B70">
        <w:rPr>
          <w:rFonts w:ascii="Arial" w:hAnsi="Arial"/>
          <w:szCs w:val="24"/>
        </w:rPr>
        <w:t xml:space="preserve"> contados desde el siguiente al de la publicación de la presente en el</w:t>
      </w:r>
      <w:r w:rsidR="00A3603A">
        <w:rPr>
          <w:rFonts w:ascii="Arial" w:hAnsi="Arial"/>
          <w:szCs w:val="24"/>
        </w:rPr>
        <w:t xml:space="preserve"> </w:t>
      </w:r>
      <w:r w:rsidR="00A3603A" w:rsidRPr="002C5D77">
        <w:rPr>
          <w:rFonts w:ascii="Arial" w:hAnsi="Arial"/>
          <w:szCs w:val="24"/>
        </w:rPr>
        <w:t>Tablón Oficial Electrónico de la Universidad de Zaragoza (en adelante,</w:t>
      </w:r>
      <w:r w:rsidRPr="002C5D77">
        <w:rPr>
          <w:rFonts w:ascii="Arial" w:hAnsi="Arial"/>
          <w:szCs w:val="24"/>
        </w:rPr>
        <w:t xml:space="preserve"> </w:t>
      </w:r>
      <w:r w:rsidR="00A3603A" w:rsidRPr="002C5D77">
        <w:rPr>
          <w:rFonts w:ascii="Arial" w:hAnsi="Arial"/>
          <w:szCs w:val="24"/>
        </w:rPr>
        <w:t>e-</w:t>
      </w:r>
      <w:r w:rsidR="00AB55FD" w:rsidRPr="002C5D77">
        <w:rPr>
          <w:rFonts w:ascii="Arial" w:hAnsi="Arial"/>
          <w:szCs w:val="24"/>
        </w:rPr>
        <w:t>TOUZ</w:t>
      </w:r>
      <w:r w:rsidR="00A3603A" w:rsidRPr="002C5D77">
        <w:rPr>
          <w:rFonts w:ascii="Arial" w:hAnsi="Arial"/>
          <w:szCs w:val="24"/>
        </w:rPr>
        <w:t>)</w:t>
      </w:r>
      <w:r w:rsidR="001375CA" w:rsidRPr="002C5D77">
        <w:rPr>
          <w:rFonts w:ascii="Arial" w:hAnsi="Arial"/>
          <w:szCs w:val="24"/>
        </w:rPr>
        <w:t>,</w:t>
      </w:r>
      <w:r w:rsidR="001375CA" w:rsidRPr="005E1B70">
        <w:rPr>
          <w:rFonts w:ascii="Arial" w:hAnsi="Arial"/>
          <w:szCs w:val="24"/>
        </w:rPr>
        <w:t xml:space="preserve"> </w:t>
      </w:r>
      <w:r w:rsidR="00044BEA">
        <w:rPr>
          <w:rFonts w:ascii="Arial" w:hAnsi="Arial"/>
          <w:szCs w:val="24"/>
        </w:rPr>
        <w:t>accesible desde la dirección</w:t>
      </w:r>
      <w:r w:rsidR="00F6495D" w:rsidRPr="005E1B70">
        <w:rPr>
          <w:rFonts w:ascii="Arial" w:hAnsi="Arial"/>
          <w:szCs w:val="24"/>
        </w:rPr>
        <w:t xml:space="preserve"> </w:t>
      </w:r>
      <w:hyperlink r:id="rId7" w:history="1">
        <w:r w:rsidR="00E31D40" w:rsidRPr="00044BEA">
          <w:rPr>
            <w:rStyle w:val="Hipervnculo"/>
            <w:rFonts w:ascii="Arial" w:hAnsi="Arial"/>
            <w:szCs w:val="24"/>
          </w:rPr>
          <w:t>https://sede.unizar.es</w:t>
        </w:r>
        <w:r w:rsidR="00044BEA" w:rsidRPr="00044BEA">
          <w:rPr>
            <w:rStyle w:val="Hipervnculo"/>
            <w:rFonts w:ascii="Arial" w:hAnsi="Arial"/>
            <w:szCs w:val="24"/>
          </w:rPr>
          <w:t>/?app=touz</w:t>
        </w:r>
      </w:hyperlink>
    </w:p>
    <w:p w:rsidR="00F6495D" w:rsidRPr="005E1B70" w:rsidRDefault="00F6495D" w:rsidP="002130EC">
      <w:pPr>
        <w:ind w:left="-567"/>
        <w:jc w:val="both"/>
        <w:rPr>
          <w:rFonts w:ascii="Arial" w:hAnsi="Arial"/>
          <w:szCs w:val="24"/>
        </w:rPr>
      </w:pPr>
    </w:p>
    <w:p w:rsidR="000E4DF2" w:rsidRPr="00720E64" w:rsidRDefault="000200F1" w:rsidP="00B10503">
      <w:pPr>
        <w:numPr>
          <w:ilvl w:val="0"/>
          <w:numId w:val="3"/>
        </w:numPr>
        <w:ind w:left="-567"/>
        <w:jc w:val="both"/>
        <w:rPr>
          <w:rFonts w:ascii="Arial" w:hAnsi="Arial"/>
          <w:strike/>
          <w:szCs w:val="24"/>
        </w:rPr>
      </w:pPr>
      <w:r w:rsidRPr="00FA050A">
        <w:rPr>
          <w:rFonts w:ascii="Arial" w:hAnsi="Arial"/>
          <w:b/>
          <w:szCs w:val="24"/>
        </w:rPr>
        <w:t>Forma</w:t>
      </w:r>
      <w:r w:rsidR="001375CA" w:rsidRPr="00FA050A">
        <w:rPr>
          <w:rFonts w:ascii="Arial" w:hAnsi="Arial"/>
          <w:b/>
          <w:szCs w:val="24"/>
        </w:rPr>
        <w:t xml:space="preserve"> de presentar</w:t>
      </w:r>
      <w:r w:rsidRPr="00FA050A">
        <w:rPr>
          <w:rFonts w:ascii="Arial" w:hAnsi="Arial"/>
          <w:b/>
          <w:szCs w:val="24"/>
        </w:rPr>
        <w:t xml:space="preserve"> la solicitud</w:t>
      </w:r>
      <w:r w:rsidR="001375CA" w:rsidRPr="00FA050A">
        <w:rPr>
          <w:rFonts w:ascii="Arial" w:hAnsi="Arial"/>
          <w:b/>
          <w:szCs w:val="24"/>
        </w:rPr>
        <w:t xml:space="preserve"> y</w:t>
      </w:r>
      <w:r w:rsidRPr="00FA050A">
        <w:rPr>
          <w:rFonts w:ascii="Arial" w:hAnsi="Arial"/>
          <w:b/>
          <w:szCs w:val="24"/>
        </w:rPr>
        <w:t xml:space="preserve"> la documentación</w:t>
      </w:r>
      <w:r w:rsidRPr="00FA050A">
        <w:rPr>
          <w:rFonts w:ascii="Arial" w:hAnsi="Arial"/>
          <w:szCs w:val="24"/>
        </w:rPr>
        <w:t xml:space="preserve">. </w:t>
      </w:r>
      <w:r w:rsidR="005B5557" w:rsidRPr="002C5D77">
        <w:rPr>
          <w:rFonts w:ascii="Arial" w:hAnsi="Arial"/>
          <w:szCs w:val="24"/>
        </w:rPr>
        <w:t>La solicitud de participación en esta convocatoria y el resto de la documentación se presentarán por medio del registro electrónico (https://regtel.unizar.es)</w:t>
      </w:r>
      <w:r w:rsidR="000E4DF2" w:rsidRPr="002C5D77">
        <w:rPr>
          <w:rFonts w:ascii="Arial" w:hAnsi="Arial"/>
          <w:szCs w:val="24"/>
        </w:rPr>
        <w:t xml:space="preserve"> </w:t>
      </w:r>
      <w:r w:rsidR="00800DD4" w:rsidRPr="002C5D77">
        <w:rPr>
          <w:rFonts w:ascii="Arial" w:hAnsi="Arial"/>
          <w:szCs w:val="24"/>
        </w:rPr>
        <w:t>en el formulario oficial habilitado señalado con el n</w:t>
      </w:r>
      <w:r w:rsidR="005B5557" w:rsidRPr="002C5D77">
        <w:rPr>
          <w:rFonts w:ascii="Arial" w:hAnsi="Arial"/>
          <w:szCs w:val="24"/>
        </w:rPr>
        <w:t>ombre “</w:t>
      </w:r>
      <w:r w:rsidR="00800DD4" w:rsidRPr="002C5D77">
        <w:rPr>
          <w:rFonts w:ascii="Arial" w:hAnsi="Arial"/>
          <w:szCs w:val="24"/>
        </w:rPr>
        <w:t>Concursos Profesorado de Urgencia”</w:t>
      </w:r>
      <w:r w:rsidR="002D1E9E">
        <w:rPr>
          <w:rFonts w:ascii="Arial" w:hAnsi="Arial" w:cs="Arial"/>
          <w:szCs w:val="24"/>
        </w:rPr>
        <w:t>.</w:t>
      </w:r>
      <w:r w:rsidR="00800DD4">
        <w:rPr>
          <w:rFonts w:ascii="Arial" w:hAnsi="Arial" w:cs="Arial"/>
          <w:szCs w:val="24"/>
        </w:rPr>
        <w:t xml:space="preserve"> Para acceder al registro electrónico, el interesado podrá utilizar certificado electrónico, el sistema de identificación </w:t>
      </w:r>
      <w:proofErr w:type="spellStart"/>
      <w:r w:rsidR="00800DD4">
        <w:rPr>
          <w:rFonts w:ascii="Arial" w:hAnsi="Arial" w:cs="Arial"/>
          <w:szCs w:val="24"/>
        </w:rPr>
        <w:t>Cl</w:t>
      </w:r>
      <w:r w:rsidR="00800DD4">
        <w:rPr>
          <w:rFonts w:ascii="Arial" w:hAnsi="Arial" w:cs="Arial"/>
        </w:rPr>
        <w:t>@ve</w:t>
      </w:r>
      <w:proofErr w:type="spellEnd"/>
      <w:r w:rsidR="00800DD4">
        <w:rPr>
          <w:rFonts w:ascii="Arial" w:hAnsi="Arial" w:cs="Arial"/>
        </w:rPr>
        <w:t xml:space="preserve"> o claves concertadas (NIP y contraseña) válidas en la Universidad de Zaragoza.</w:t>
      </w:r>
    </w:p>
    <w:p w:rsidR="00720E64" w:rsidRDefault="00720E64" w:rsidP="00720E64">
      <w:pPr>
        <w:pStyle w:val="Prrafodelista"/>
        <w:rPr>
          <w:rFonts w:ascii="Arial" w:hAnsi="Arial"/>
          <w:strike/>
          <w:szCs w:val="24"/>
        </w:rPr>
      </w:pPr>
    </w:p>
    <w:p w:rsidR="00CC1A7C" w:rsidRDefault="005B5557" w:rsidP="00CC1A7C">
      <w:pPr>
        <w:numPr>
          <w:ilvl w:val="0"/>
          <w:numId w:val="3"/>
        </w:numPr>
        <w:ind w:left="-567" w:hanging="284"/>
        <w:jc w:val="both"/>
        <w:rPr>
          <w:rFonts w:ascii="Arial" w:hAnsi="Arial"/>
          <w:szCs w:val="24"/>
        </w:rPr>
      </w:pPr>
      <w:r w:rsidRPr="002C5D77">
        <w:rPr>
          <w:rFonts w:ascii="Arial" w:hAnsi="Arial" w:cs="Arial"/>
          <w:szCs w:val="24"/>
        </w:rPr>
        <w:t>Para solicitar</w:t>
      </w:r>
      <w:r w:rsidR="00720E64" w:rsidRPr="002C5D77">
        <w:rPr>
          <w:rFonts w:ascii="Arial" w:hAnsi="Arial" w:cs="Arial"/>
          <w:szCs w:val="24"/>
        </w:rPr>
        <w:t xml:space="preserve"> acogerse al procedimiento de protección de las mujeres víctimas de la violencia en los procesos selectivos y en la gestión de listas de espera del personal docente e investigador</w:t>
      </w:r>
      <w:r w:rsidR="00805A7A" w:rsidRPr="002C5D77">
        <w:rPr>
          <w:rFonts w:ascii="Arial" w:hAnsi="Arial" w:cs="Arial"/>
          <w:szCs w:val="24"/>
        </w:rPr>
        <w:t>, se deberá adjuntar junto al resto de la documentación la correspondiente solicitud utilizando el modelo establecido en el acuerdo, de 29 de junio de 2021, del Consejo de Gobierno</w:t>
      </w:r>
      <w:r w:rsidR="00720E64" w:rsidRPr="00720E64">
        <w:rPr>
          <w:rFonts w:ascii="Arial" w:hAnsi="Arial" w:cs="Arial"/>
          <w:szCs w:val="24"/>
        </w:rPr>
        <w:t xml:space="preserve"> (BOUZ 07-21 de 16 de julio de 2021</w:t>
      </w:r>
      <w:r w:rsidR="002A18D1">
        <w:rPr>
          <w:rFonts w:ascii="Arial" w:hAnsi="Arial" w:cs="Arial"/>
          <w:szCs w:val="24"/>
        </w:rPr>
        <w:t>:</w:t>
      </w:r>
    </w:p>
    <w:p w:rsidR="00CC1A7C" w:rsidRDefault="00CC1A7C" w:rsidP="00CC1A7C">
      <w:pPr>
        <w:pStyle w:val="Prrafodelista"/>
        <w:rPr>
          <w:rFonts w:ascii="Arial" w:hAnsi="Arial"/>
          <w:szCs w:val="24"/>
        </w:rPr>
      </w:pPr>
    </w:p>
    <w:p w:rsidR="00BC2BF7" w:rsidRPr="00CC1A7C" w:rsidRDefault="00623A63" w:rsidP="00CC1A7C">
      <w:pPr>
        <w:ind w:left="-567"/>
        <w:jc w:val="both"/>
        <w:rPr>
          <w:rFonts w:ascii="Arial" w:hAnsi="Arial"/>
          <w:sz w:val="22"/>
          <w:szCs w:val="24"/>
        </w:rPr>
      </w:pPr>
      <w:hyperlink r:id="rId8" w:history="1">
        <w:r w:rsidR="00CC1A7C" w:rsidRPr="00CC1A7C">
          <w:rPr>
            <w:rStyle w:val="Hipervnculo"/>
            <w:rFonts w:ascii="Arial" w:hAnsi="Arial"/>
            <w:sz w:val="22"/>
            <w:szCs w:val="24"/>
          </w:rPr>
          <w:t>https://www.unizar.es/sg/pdf/acuerdos/2021/2021-06-29/12.6%20Acuerdo%20anonimizacion%20victimas%20violencia.pdf</w:t>
        </w:r>
      </w:hyperlink>
    </w:p>
    <w:p w:rsidR="00CC1A7C" w:rsidRDefault="00CC1A7C" w:rsidP="00C2481A">
      <w:pPr>
        <w:pStyle w:val="Prrafodelista"/>
        <w:rPr>
          <w:rFonts w:ascii="Arial" w:hAnsi="Arial"/>
          <w:szCs w:val="24"/>
        </w:rPr>
      </w:pPr>
    </w:p>
    <w:p w:rsidR="00BC2BF7" w:rsidRDefault="00BC2BF7" w:rsidP="00C2481A">
      <w:pPr>
        <w:pStyle w:val="Prrafodelista"/>
        <w:rPr>
          <w:rFonts w:ascii="Arial" w:hAnsi="Arial"/>
          <w:szCs w:val="24"/>
        </w:rPr>
      </w:pPr>
    </w:p>
    <w:p w:rsidR="00A759AB" w:rsidRPr="00A759AB" w:rsidRDefault="00C2481A" w:rsidP="00A759AB">
      <w:pPr>
        <w:numPr>
          <w:ilvl w:val="0"/>
          <w:numId w:val="3"/>
        </w:numPr>
        <w:ind w:left="-567" w:hanging="284"/>
        <w:jc w:val="both"/>
        <w:rPr>
          <w:rFonts w:ascii="Arial" w:hAnsi="Arial"/>
          <w:szCs w:val="24"/>
        </w:rPr>
      </w:pPr>
      <w:r w:rsidRPr="00C2481A">
        <w:rPr>
          <w:rFonts w:ascii="Arial" w:hAnsi="Arial"/>
          <w:b/>
          <w:szCs w:val="24"/>
        </w:rPr>
        <w:t>Criterios para la selección</w:t>
      </w:r>
      <w:r w:rsidR="00805A7A" w:rsidRPr="003A04DE">
        <w:rPr>
          <w:rFonts w:ascii="Arial" w:hAnsi="Arial"/>
          <w:szCs w:val="24"/>
        </w:rPr>
        <w:t>:</w:t>
      </w:r>
      <w:r w:rsidR="00805A7A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 xml:space="preserve">serán de acuerdo </w:t>
      </w:r>
      <w:r w:rsidR="00B370CC">
        <w:rPr>
          <w:rFonts w:ascii="Arial" w:hAnsi="Arial"/>
          <w:szCs w:val="24"/>
        </w:rPr>
        <w:t xml:space="preserve">con la base 4 de las Bases Generales, </w:t>
      </w:r>
      <w:r w:rsidR="00B370CC" w:rsidRPr="00386793">
        <w:rPr>
          <w:rFonts w:ascii="Arial" w:hAnsi="Arial"/>
          <w:i/>
          <w:color w:val="808080"/>
          <w:szCs w:val="24"/>
        </w:rPr>
        <w:t xml:space="preserve">(indicar en la primera convocatoria del área/especialidad de conocimiento si se aplican los criterios de selección previstos para el profesorado asociado, ayudante doctor o profesor de interinidad en el área/especialidad de conocimiento de la plaza o bien los criterios supletorios que figuran como anexo III de dichas bases generales. </w:t>
      </w:r>
      <w:r w:rsidR="00B370CC" w:rsidRPr="00386793">
        <w:rPr>
          <w:rFonts w:ascii="Arial" w:hAnsi="Arial"/>
          <w:i/>
          <w:color w:val="808080"/>
          <w:szCs w:val="24"/>
          <w:u w:val="single"/>
        </w:rPr>
        <w:t>La opción se tendrá en cuenta para las ulteriores contrataciones que puedan ser necesarias</w:t>
      </w:r>
      <w:r w:rsidR="00B370CC" w:rsidRPr="00386793">
        <w:rPr>
          <w:rFonts w:ascii="Arial" w:hAnsi="Arial"/>
          <w:i/>
          <w:color w:val="808080"/>
          <w:szCs w:val="24"/>
        </w:rPr>
        <w:t>)</w:t>
      </w:r>
    </w:p>
    <w:p w:rsidR="00A759AB" w:rsidRDefault="00A759AB" w:rsidP="00A759AB">
      <w:pPr>
        <w:ind w:left="-567"/>
        <w:jc w:val="both"/>
        <w:rPr>
          <w:rFonts w:ascii="Arial" w:hAnsi="Arial"/>
          <w:b/>
          <w:i/>
          <w:szCs w:val="24"/>
        </w:rPr>
      </w:pPr>
    </w:p>
    <w:p w:rsidR="003B4C71" w:rsidRDefault="003B4C71" w:rsidP="00A759AB">
      <w:pPr>
        <w:ind w:left="-567"/>
        <w:jc w:val="both"/>
        <w:rPr>
          <w:rFonts w:ascii="Arial" w:hAnsi="Arial"/>
          <w:b/>
          <w:i/>
          <w:szCs w:val="24"/>
        </w:rPr>
      </w:pPr>
    </w:p>
    <w:p w:rsidR="00F32451" w:rsidRDefault="00F32451" w:rsidP="00A759AB">
      <w:pPr>
        <w:ind w:left="-567"/>
        <w:jc w:val="both"/>
        <w:rPr>
          <w:rFonts w:ascii="Arial" w:hAnsi="Arial"/>
          <w:i/>
          <w:color w:val="808080"/>
          <w:szCs w:val="24"/>
        </w:rPr>
      </w:pPr>
      <w:r w:rsidRPr="00386793">
        <w:rPr>
          <w:rFonts w:ascii="Arial" w:hAnsi="Arial"/>
          <w:i/>
          <w:color w:val="808080"/>
          <w:szCs w:val="24"/>
        </w:rPr>
        <w:t>Según la opción elegida</w:t>
      </w:r>
      <w:r w:rsidR="00C42AD3" w:rsidRPr="00386793">
        <w:rPr>
          <w:rFonts w:ascii="Arial" w:hAnsi="Arial"/>
          <w:i/>
          <w:color w:val="808080"/>
          <w:szCs w:val="24"/>
        </w:rPr>
        <w:t xml:space="preserve"> respecto a los criterios a utilizar indicar la opción a) o la b)</w:t>
      </w:r>
    </w:p>
    <w:p w:rsidR="003B4C71" w:rsidRPr="00386793" w:rsidRDefault="003B4C71" w:rsidP="00A759AB">
      <w:pPr>
        <w:ind w:left="-567"/>
        <w:jc w:val="both"/>
        <w:rPr>
          <w:rFonts w:ascii="Arial" w:hAnsi="Arial"/>
          <w:i/>
          <w:color w:val="808080"/>
          <w:szCs w:val="24"/>
        </w:rPr>
      </w:pPr>
    </w:p>
    <w:p w:rsidR="003B4C71" w:rsidRPr="003B4C71" w:rsidRDefault="00A759AB" w:rsidP="00F32451">
      <w:pPr>
        <w:numPr>
          <w:ilvl w:val="0"/>
          <w:numId w:val="8"/>
        </w:numPr>
        <w:jc w:val="both"/>
        <w:rPr>
          <w:rFonts w:ascii="Arial" w:hAnsi="Arial"/>
          <w:szCs w:val="24"/>
        </w:rPr>
      </w:pPr>
      <w:r w:rsidRPr="003B4C71">
        <w:rPr>
          <w:rFonts w:ascii="Arial" w:hAnsi="Arial"/>
          <w:szCs w:val="24"/>
        </w:rPr>
        <w:t xml:space="preserve">Los criterios de selección </w:t>
      </w:r>
      <w:r w:rsidR="003B4C71" w:rsidRPr="003B4C71">
        <w:rPr>
          <w:rFonts w:ascii="Arial" w:hAnsi="Arial"/>
          <w:szCs w:val="24"/>
        </w:rPr>
        <w:t xml:space="preserve">ordenados por área de conocimiento, </w:t>
      </w:r>
      <w:r w:rsidRPr="003B4C71">
        <w:rPr>
          <w:rFonts w:ascii="Arial" w:hAnsi="Arial"/>
          <w:szCs w:val="24"/>
        </w:rPr>
        <w:t>pueden</w:t>
      </w:r>
      <w:r w:rsidRPr="003B4C71">
        <w:rPr>
          <w:rFonts w:ascii="Arial" w:hAnsi="Arial"/>
          <w:b/>
          <w:szCs w:val="24"/>
        </w:rPr>
        <w:t xml:space="preserve"> </w:t>
      </w:r>
      <w:r w:rsidRPr="003B4C71">
        <w:rPr>
          <w:rFonts w:ascii="Arial" w:hAnsi="Arial" w:cs="Arial"/>
          <w:szCs w:val="24"/>
        </w:rPr>
        <w:t xml:space="preserve">consultarse en la página web: </w:t>
      </w:r>
    </w:p>
    <w:p w:rsidR="003B4C71" w:rsidRPr="003B4C71" w:rsidRDefault="003B4C71" w:rsidP="003B4C71">
      <w:pPr>
        <w:jc w:val="both"/>
        <w:rPr>
          <w:rFonts w:ascii="Arial" w:hAnsi="Arial"/>
          <w:szCs w:val="24"/>
        </w:rPr>
      </w:pPr>
    </w:p>
    <w:p w:rsidR="003B4C71" w:rsidRDefault="00623A63" w:rsidP="003B4C71">
      <w:hyperlink r:id="rId9" w:history="1">
        <w:r w:rsidR="003B4C71" w:rsidRPr="003E4B6C">
          <w:rPr>
            <w:rStyle w:val="Hipervnculo"/>
          </w:rPr>
          <w:t>https://recursoshumanos.unizar.es/servicio-pdi/seleccion-de-personal-pdi/criterios-de-valoracion-de-profesorado</w:t>
        </w:r>
      </w:hyperlink>
    </w:p>
    <w:p w:rsidR="003B4C71" w:rsidRPr="003B4C71" w:rsidRDefault="003B4C71" w:rsidP="003B4C71">
      <w:pPr>
        <w:jc w:val="both"/>
        <w:rPr>
          <w:rFonts w:ascii="Arial" w:hAnsi="Arial"/>
          <w:i/>
          <w:szCs w:val="24"/>
        </w:rPr>
      </w:pPr>
    </w:p>
    <w:p w:rsidR="003B4C71" w:rsidRPr="003B4C71" w:rsidRDefault="003B4C71" w:rsidP="003B4C71">
      <w:pPr>
        <w:numPr>
          <w:ilvl w:val="0"/>
          <w:numId w:val="8"/>
        </w:numPr>
        <w:jc w:val="both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Los criterios de selección se adjuntan como Anexo ----(</w:t>
      </w:r>
      <w:r w:rsidRPr="003B4C71">
        <w:rPr>
          <w:rFonts w:ascii="Arial" w:hAnsi="Arial"/>
          <w:color w:val="808080" w:themeColor="background1" w:themeShade="80"/>
          <w:szCs w:val="24"/>
        </w:rPr>
        <w:t>Adjuntar Anexo III de las bases generales de profesores sustitutos</w:t>
      </w:r>
      <w:r>
        <w:rPr>
          <w:rFonts w:ascii="Arial" w:hAnsi="Arial"/>
          <w:szCs w:val="24"/>
        </w:rPr>
        <w:t>).</w:t>
      </w:r>
    </w:p>
    <w:p w:rsidR="003B4C71" w:rsidRDefault="003B4C71" w:rsidP="003B4C71">
      <w:pPr>
        <w:ind w:left="-207"/>
        <w:jc w:val="both"/>
        <w:rPr>
          <w:rFonts w:ascii="Arial" w:hAnsi="Arial"/>
          <w:i/>
          <w:szCs w:val="24"/>
        </w:rPr>
      </w:pPr>
    </w:p>
    <w:p w:rsidR="00A759AB" w:rsidRDefault="00A759AB" w:rsidP="00A759AB">
      <w:pPr>
        <w:ind w:left="-567"/>
        <w:jc w:val="both"/>
        <w:rPr>
          <w:rFonts w:ascii="Arial" w:hAnsi="Arial"/>
          <w:szCs w:val="24"/>
        </w:rPr>
      </w:pPr>
    </w:p>
    <w:p w:rsidR="000B23F4" w:rsidRPr="00633652" w:rsidRDefault="000B23F4" w:rsidP="002D1E9E">
      <w:pPr>
        <w:numPr>
          <w:ilvl w:val="0"/>
          <w:numId w:val="3"/>
        </w:numPr>
        <w:ind w:left="-567"/>
        <w:jc w:val="both"/>
        <w:rPr>
          <w:rFonts w:ascii="Arial" w:hAnsi="Arial"/>
          <w:sz w:val="22"/>
          <w:szCs w:val="22"/>
        </w:rPr>
      </w:pPr>
      <w:r w:rsidRPr="00381E2D">
        <w:rPr>
          <w:rFonts w:ascii="Arial" w:hAnsi="Arial"/>
          <w:b/>
          <w:szCs w:val="24"/>
        </w:rPr>
        <w:t xml:space="preserve">Comisión de selección a actuar. </w:t>
      </w:r>
    </w:p>
    <w:p w:rsidR="00427238" w:rsidRDefault="000B23F4" w:rsidP="00B43C28">
      <w:pPr>
        <w:ind w:left="-567"/>
        <w:jc w:val="both"/>
        <w:rPr>
          <w:rStyle w:val="Hipervnculo"/>
          <w:rFonts w:ascii="Arial" w:hAnsi="Arial" w:cs="Arial"/>
          <w:bCs/>
          <w:sz w:val="20"/>
        </w:rPr>
      </w:pPr>
      <w:r w:rsidRPr="00066EB5">
        <w:rPr>
          <w:rFonts w:ascii="Arial" w:hAnsi="Arial"/>
          <w:szCs w:val="24"/>
        </w:rPr>
        <w:t xml:space="preserve">La </w:t>
      </w:r>
      <w:r w:rsidRPr="00066EB5">
        <w:rPr>
          <w:rFonts w:ascii="Arial" w:hAnsi="Arial"/>
          <w:b/>
          <w:szCs w:val="24"/>
        </w:rPr>
        <w:t>comisión de selección que actuará</w:t>
      </w:r>
      <w:r w:rsidRPr="00066EB5">
        <w:rPr>
          <w:rFonts w:ascii="Arial" w:hAnsi="Arial"/>
          <w:szCs w:val="24"/>
        </w:rPr>
        <w:t>, de acuerdo con las Bases Generales</w:t>
      </w:r>
      <w:r w:rsidR="00B43C28">
        <w:rPr>
          <w:rFonts w:ascii="Arial" w:hAnsi="Arial"/>
          <w:szCs w:val="24"/>
        </w:rPr>
        <w:t xml:space="preserve"> y con el Acuerdo del Consejo de Gobierno de 13 de diciembre  de 2023</w:t>
      </w:r>
      <w:bookmarkStart w:id="0" w:name="_GoBack"/>
      <w:bookmarkEnd w:id="0"/>
      <w:r w:rsidR="00B43C28">
        <w:rPr>
          <w:rFonts w:ascii="Arial" w:hAnsi="Arial"/>
          <w:szCs w:val="24"/>
        </w:rPr>
        <w:t>,</w:t>
      </w:r>
      <w:r w:rsidRPr="00066EB5">
        <w:rPr>
          <w:rFonts w:ascii="Arial" w:hAnsi="Arial"/>
          <w:szCs w:val="24"/>
        </w:rPr>
        <w:t xml:space="preserve"> será la </w:t>
      </w:r>
      <w:r>
        <w:rPr>
          <w:rFonts w:ascii="Arial" w:hAnsi="Arial"/>
          <w:szCs w:val="24"/>
        </w:rPr>
        <w:t xml:space="preserve">comisión </w:t>
      </w:r>
      <w:r w:rsidR="005171BC">
        <w:rPr>
          <w:rFonts w:ascii="Arial" w:hAnsi="Arial"/>
          <w:szCs w:val="24"/>
        </w:rPr>
        <w:t>de (</w:t>
      </w:r>
      <w:r w:rsidR="005171BC" w:rsidRPr="00386793">
        <w:rPr>
          <w:rFonts w:ascii="Arial" w:hAnsi="Arial"/>
          <w:i/>
          <w:color w:val="808080"/>
          <w:szCs w:val="24"/>
        </w:rPr>
        <w:t xml:space="preserve">indicar la categoría en función de los criterios de selección </w:t>
      </w:r>
      <w:r w:rsidR="00C11A28" w:rsidRPr="00386793">
        <w:rPr>
          <w:rFonts w:ascii="Arial" w:hAnsi="Arial"/>
          <w:i/>
          <w:color w:val="808080"/>
          <w:szCs w:val="24"/>
        </w:rPr>
        <w:t>a aplicar</w:t>
      </w:r>
      <w:r w:rsidR="000510FE" w:rsidRPr="00386793">
        <w:rPr>
          <w:rFonts w:ascii="Arial" w:hAnsi="Arial"/>
          <w:i/>
          <w:color w:val="808080"/>
          <w:szCs w:val="24"/>
        </w:rPr>
        <w:t>;</w:t>
      </w:r>
      <w:r w:rsidR="00C11A28" w:rsidRPr="00386793">
        <w:rPr>
          <w:rFonts w:ascii="Arial" w:hAnsi="Arial"/>
          <w:i/>
          <w:color w:val="808080"/>
          <w:szCs w:val="24"/>
        </w:rPr>
        <w:t xml:space="preserve"> si son los de asociados será la de esta categoría en otro caso la de ayudante doctor</w:t>
      </w:r>
      <w:r w:rsidR="005171BC">
        <w:rPr>
          <w:rFonts w:ascii="Arial" w:hAnsi="Arial"/>
          <w:szCs w:val="24"/>
        </w:rPr>
        <w:t xml:space="preserve">) </w:t>
      </w:r>
      <w:r>
        <w:rPr>
          <w:rFonts w:ascii="Arial" w:hAnsi="Arial"/>
          <w:szCs w:val="24"/>
        </w:rPr>
        <w:t>aprobada por R</w:t>
      </w:r>
      <w:r w:rsidRPr="00066EB5">
        <w:rPr>
          <w:rFonts w:ascii="Arial" w:hAnsi="Arial"/>
          <w:szCs w:val="24"/>
        </w:rPr>
        <w:t xml:space="preserve">esolución xxxxx (BOA núm. </w:t>
      </w:r>
      <w:proofErr w:type="spellStart"/>
      <w:r w:rsidRPr="00066EB5">
        <w:rPr>
          <w:rFonts w:ascii="Arial" w:hAnsi="Arial"/>
          <w:szCs w:val="24"/>
        </w:rPr>
        <w:t>xxx</w:t>
      </w:r>
      <w:proofErr w:type="spellEnd"/>
      <w:r w:rsidRPr="00066EB5">
        <w:rPr>
          <w:rFonts w:ascii="Arial" w:hAnsi="Arial"/>
          <w:szCs w:val="24"/>
        </w:rPr>
        <w:t xml:space="preserve">, de </w:t>
      </w:r>
      <w:proofErr w:type="spellStart"/>
      <w:r w:rsidRPr="00066EB5">
        <w:rPr>
          <w:rFonts w:ascii="Arial" w:hAnsi="Arial"/>
          <w:szCs w:val="24"/>
        </w:rPr>
        <w:t>xxxx</w:t>
      </w:r>
      <w:proofErr w:type="spellEnd"/>
      <w:r w:rsidRPr="00066EB5">
        <w:rPr>
          <w:rFonts w:ascii="Arial" w:hAnsi="Arial"/>
          <w:szCs w:val="24"/>
        </w:rPr>
        <w:t xml:space="preserve">) para el área de ________________ y que </w:t>
      </w:r>
      <w:r w:rsidR="00B43C28">
        <w:rPr>
          <w:rFonts w:ascii="Arial" w:hAnsi="Arial"/>
          <w:szCs w:val="24"/>
        </w:rPr>
        <w:t>se acompaña como Anexo V a la presente convocatoria.</w:t>
      </w:r>
    </w:p>
    <w:p w:rsidR="00E77FE2" w:rsidRPr="00427238" w:rsidRDefault="00E77FE2" w:rsidP="00427238">
      <w:pPr>
        <w:ind w:left="-567"/>
        <w:jc w:val="center"/>
        <w:rPr>
          <w:rStyle w:val="Hipervnculo"/>
          <w:rFonts w:ascii="Arial" w:hAnsi="Arial" w:cs="Arial"/>
          <w:bCs/>
          <w:sz w:val="20"/>
        </w:rPr>
      </w:pPr>
    </w:p>
    <w:p w:rsidR="002A18D1" w:rsidRDefault="002A18D1" w:rsidP="002A18D1">
      <w:pPr>
        <w:numPr>
          <w:ilvl w:val="0"/>
          <w:numId w:val="3"/>
        </w:numPr>
        <w:ind w:left="-567"/>
        <w:jc w:val="both"/>
        <w:rPr>
          <w:rFonts w:ascii="Arial" w:hAnsi="Arial"/>
          <w:szCs w:val="24"/>
        </w:rPr>
      </w:pPr>
      <w:r w:rsidRPr="005E1B70">
        <w:rPr>
          <w:rFonts w:ascii="Arial" w:hAnsi="Arial"/>
          <w:b/>
          <w:szCs w:val="24"/>
        </w:rPr>
        <w:t>El</w:t>
      </w:r>
      <w:r>
        <w:rPr>
          <w:rFonts w:ascii="Arial" w:hAnsi="Arial"/>
          <w:b/>
          <w:szCs w:val="24"/>
        </w:rPr>
        <w:t xml:space="preserve"> modelo de currículo</w:t>
      </w:r>
      <w:r w:rsidRPr="005E1B70">
        <w:rPr>
          <w:rFonts w:ascii="Arial" w:hAnsi="Arial"/>
          <w:szCs w:val="24"/>
        </w:rPr>
        <w:t xml:space="preserve"> </w:t>
      </w:r>
      <w:r>
        <w:rPr>
          <w:rFonts w:ascii="Arial" w:hAnsi="Arial"/>
          <w:szCs w:val="24"/>
        </w:rPr>
        <w:t xml:space="preserve">será </w:t>
      </w:r>
      <w:r w:rsidRPr="00386793">
        <w:rPr>
          <w:rFonts w:ascii="Arial" w:hAnsi="Arial"/>
          <w:i/>
          <w:color w:val="808080"/>
          <w:szCs w:val="24"/>
        </w:rPr>
        <w:t>(</w:t>
      </w:r>
      <w:r w:rsidR="00D2771D" w:rsidRPr="00386793">
        <w:rPr>
          <w:rFonts w:ascii="Arial" w:hAnsi="Arial"/>
          <w:i/>
          <w:color w:val="808080"/>
          <w:szCs w:val="24"/>
        </w:rPr>
        <w:t xml:space="preserve">indicar específicamente cuál teniendo en cuenta que </w:t>
      </w:r>
      <w:r w:rsidRPr="00386793">
        <w:rPr>
          <w:rFonts w:ascii="Arial" w:hAnsi="Arial"/>
          <w:i/>
          <w:color w:val="808080"/>
          <w:szCs w:val="24"/>
        </w:rPr>
        <w:t>se determinará en función de los criterios de selección que vayan a utilizarse</w:t>
      </w:r>
      <w:r w:rsidR="00D2771D" w:rsidRPr="00386793">
        <w:rPr>
          <w:rFonts w:ascii="Arial" w:hAnsi="Arial"/>
          <w:i/>
          <w:color w:val="808080"/>
          <w:szCs w:val="24"/>
        </w:rPr>
        <w:t xml:space="preserve"> pudiendo ser, el de asociado, el de ayudante doctor/</w:t>
      </w:r>
      <w:proofErr w:type="spellStart"/>
      <w:r w:rsidR="00D2771D" w:rsidRPr="00386793">
        <w:rPr>
          <w:rFonts w:ascii="Arial" w:hAnsi="Arial"/>
          <w:i/>
          <w:color w:val="808080"/>
          <w:szCs w:val="24"/>
        </w:rPr>
        <w:t>p.interino</w:t>
      </w:r>
      <w:proofErr w:type="spellEnd"/>
      <w:r w:rsidR="00D2771D" w:rsidRPr="00386793">
        <w:rPr>
          <w:rFonts w:ascii="Arial" w:hAnsi="Arial"/>
          <w:i/>
          <w:color w:val="808080"/>
          <w:szCs w:val="24"/>
        </w:rPr>
        <w:t xml:space="preserve"> o el de sustituto</w:t>
      </w:r>
      <w:r w:rsidR="00D2771D">
        <w:rPr>
          <w:rFonts w:ascii="Arial" w:hAnsi="Arial"/>
          <w:i/>
          <w:szCs w:val="24"/>
        </w:rPr>
        <w:t>)</w:t>
      </w:r>
      <w:r>
        <w:rPr>
          <w:rFonts w:ascii="Arial" w:hAnsi="Arial"/>
          <w:szCs w:val="24"/>
        </w:rPr>
        <w:t xml:space="preserve"> </w:t>
      </w:r>
      <w:r w:rsidR="00551E1E">
        <w:rPr>
          <w:rFonts w:ascii="Arial" w:hAnsi="Arial"/>
          <w:szCs w:val="24"/>
        </w:rPr>
        <w:t xml:space="preserve">que </w:t>
      </w:r>
      <w:r w:rsidRPr="005E1B70">
        <w:rPr>
          <w:rFonts w:ascii="Arial" w:hAnsi="Arial"/>
          <w:szCs w:val="24"/>
        </w:rPr>
        <w:t>se encuentra disponible en la dirección de Internet:</w:t>
      </w:r>
    </w:p>
    <w:p w:rsidR="002A18D1" w:rsidRPr="003C3A5B" w:rsidRDefault="00623A63" w:rsidP="002A18D1">
      <w:pPr>
        <w:spacing w:before="120" w:after="120"/>
        <w:ind w:left="-567"/>
        <w:jc w:val="center"/>
        <w:rPr>
          <w:rStyle w:val="Hipervnculo"/>
          <w:rFonts w:ascii="Arial" w:hAnsi="Arial" w:cs="Arial"/>
          <w:bCs/>
          <w:sz w:val="20"/>
        </w:rPr>
      </w:pPr>
      <w:hyperlink r:id="rId10" w:history="1">
        <w:r w:rsidR="002A18D1" w:rsidRPr="00E77FE2">
          <w:rPr>
            <w:rStyle w:val="Hipervnculo"/>
            <w:rFonts w:ascii="Arial" w:hAnsi="Arial" w:cs="Arial"/>
            <w:bCs/>
            <w:sz w:val="20"/>
          </w:rPr>
          <w:t>https://recursoshumanos.unizar.es/servicio-pdi/seleccion-de-personal-pdi/modelos-de-curriculo</w:t>
        </w:r>
      </w:hyperlink>
    </w:p>
    <w:p w:rsidR="00B7415D" w:rsidRPr="005E1B70" w:rsidRDefault="005E1B70" w:rsidP="002130EC">
      <w:pPr>
        <w:pStyle w:val="Sangra2detindependiente"/>
        <w:spacing w:line="240" w:lineRule="auto"/>
        <w:ind w:left="-567"/>
        <w:rPr>
          <w:szCs w:val="24"/>
        </w:rPr>
      </w:pPr>
      <w:r w:rsidRPr="005E1B70">
        <w:rPr>
          <w:szCs w:val="24"/>
        </w:rPr>
        <w:t>La presente convocatoria</w:t>
      </w:r>
      <w:r w:rsidR="006F7F87">
        <w:rPr>
          <w:szCs w:val="24"/>
        </w:rPr>
        <w:t>,</w:t>
      </w:r>
      <w:r w:rsidRPr="005E1B70">
        <w:rPr>
          <w:szCs w:val="24"/>
        </w:rPr>
        <w:t xml:space="preserve"> junto con sus anexos y las actuaciones derivadas de ella que precisen publicidad</w:t>
      </w:r>
      <w:r w:rsidR="006F7F87">
        <w:rPr>
          <w:szCs w:val="24"/>
        </w:rPr>
        <w:t>,</w:t>
      </w:r>
      <w:r w:rsidRPr="005E1B70">
        <w:rPr>
          <w:szCs w:val="24"/>
        </w:rPr>
        <w:t xml:space="preserve"> se publicarán en</w:t>
      </w:r>
      <w:r w:rsidR="00301514">
        <w:rPr>
          <w:szCs w:val="24"/>
        </w:rPr>
        <w:t xml:space="preserve"> el e-</w:t>
      </w:r>
      <w:r w:rsidRPr="005E1B70">
        <w:rPr>
          <w:szCs w:val="24"/>
        </w:rPr>
        <w:t xml:space="preserve">TOUZ, sirviendo de notificación a todos los efectos. </w:t>
      </w:r>
    </w:p>
    <w:p w:rsidR="00ED2ACB" w:rsidRPr="005D341F" w:rsidRDefault="00ED2ACB" w:rsidP="00ED2ACB">
      <w:pPr>
        <w:jc w:val="center"/>
        <w:rPr>
          <w:rFonts w:ascii="Arial" w:hAnsi="Arial"/>
        </w:rPr>
      </w:pPr>
      <w:r w:rsidRPr="005D341F">
        <w:rPr>
          <w:rFonts w:ascii="Arial" w:hAnsi="Arial"/>
        </w:rPr>
        <w:t>Zaragoza, a la fecha de la firma</w:t>
      </w:r>
    </w:p>
    <w:p w:rsidR="00197273" w:rsidRPr="005E1B70" w:rsidRDefault="00197273" w:rsidP="00ED2ACB">
      <w:pPr>
        <w:pStyle w:val="Sangra2detindependiente"/>
        <w:spacing w:line="240" w:lineRule="auto"/>
        <w:ind w:left="-567" w:firstLine="0"/>
        <w:rPr>
          <w:szCs w:val="24"/>
        </w:rPr>
      </w:pPr>
    </w:p>
    <w:p w:rsidR="00B7415D" w:rsidRDefault="00590DA4" w:rsidP="00ED2ACB">
      <w:pPr>
        <w:ind w:left="-567" w:firstLine="567"/>
        <w:jc w:val="center"/>
        <w:rPr>
          <w:rFonts w:ascii="Arial" w:hAnsi="Arial"/>
          <w:szCs w:val="24"/>
        </w:rPr>
      </w:pPr>
      <w:r w:rsidRPr="005E1B70">
        <w:rPr>
          <w:rFonts w:ascii="Arial" w:hAnsi="Arial"/>
          <w:szCs w:val="24"/>
        </w:rPr>
        <w:t>El</w:t>
      </w:r>
      <w:r w:rsidR="00551E1E">
        <w:rPr>
          <w:rFonts w:ascii="Arial" w:hAnsi="Arial"/>
          <w:szCs w:val="24"/>
        </w:rPr>
        <w:t>/la directora/a</w:t>
      </w:r>
      <w:r w:rsidRPr="005E1B70">
        <w:rPr>
          <w:rFonts w:ascii="Arial" w:hAnsi="Arial"/>
          <w:szCs w:val="24"/>
        </w:rPr>
        <w:t xml:space="preserve"> del departamento</w:t>
      </w:r>
      <w:r w:rsidR="00B7415D" w:rsidRPr="005E1B70">
        <w:rPr>
          <w:rFonts w:ascii="Arial" w:hAnsi="Arial"/>
          <w:szCs w:val="24"/>
        </w:rPr>
        <w:t>,</w:t>
      </w:r>
    </w:p>
    <w:p w:rsidR="00ED2ACB" w:rsidRPr="005D341F" w:rsidRDefault="00ED2ACB" w:rsidP="00ED2ACB">
      <w:pPr>
        <w:ind w:right="2"/>
        <w:jc w:val="center"/>
        <w:rPr>
          <w:rFonts w:ascii="Verdana" w:hAnsi="Verdana"/>
          <w:sz w:val="20"/>
        </w:rPr>
      </w:pPr>
      <w:r w:rsidRPr="005D341F">
        <w:rPr>
          <w:rFonts w:ascii="Arial" w:eastAsia="Calibri" w:hAnsi="Arial" w:cs="Arial"/>
          <w:sz w:val="16"/>
          <w:szCs w:val="16"/>
          <w:lang w:eastAsia="en-US"/>
        </w:rPr>
        <w:t>(firmado electrónicamente, art.43 L40/2015)</w:t>
      </w:r>
    </w:p>
    <w:p w:rsidR="00ED2ACB" w:rsidRPr="005E1B70" w:rsidRDefault="00ED2ACB" w:rsidP="00ED2ACB">
      <w:pPr>
        <w:ind w:left="-567" w:firstLine="567"/>
        <w:jc w:val="center"/>
        <w:rPr>
          <w:rFonts w:ascii="Arial" w:hAnsi="Arial"/>
          <w:szCs w:val="24"/>
        </w:rPr>
      </w:pPr>
    </w:p>
    <w:p w:rsidR="00B7415D" w:rsidRPr="005E1B70" w:rsidRDefault="00B7415D" w:rsidP="002130EC">
      <w:pPr>
        <w:ind w:left="-567" w:firstLine="709"/>
        <w:jc w:val="center"/>
        <w:rPr>
          <w:rFonts w:ascii="Arial" w:hAnsi="Arial"/>
          <w:szCs w:val="24"/>
        </w:rPr>
      </w:pPr>
    </w:p>
    <w:p w:rsidR="00B7415D" w:rsidRPr="005E1B70" w:rsidRDefault="00B7415D" w:rsidP="002130EC">
      <w:pPr>
        <w:ind w:left="-567" w:firstLine="709"/>
        <w:jc w:val="center"/>
        <w:rPr>
          <w:rFonts w:ascii="Arial" w:hAnsi="Arial"/>
          <w:szCs w:val="24"/>
        </w:rPr>
      </w:pPr>
    </w:p>
    <w:p w:rsidR="008E0AD6" w:rsidRPr="00633652" w:rsidRDefault="008E0AD6" w:rsidP="001375CA">
      <w:pPr>
        <w:ind w:left="-567" w:right="-567" w:firstLine="709"/>
        <w:rPr>
          <w:rFonts w:ascii="Arial" w:hAnsi="Arial" w:cs="Arial"/>
          <w:sz w:val="10"/>
          <w:szCs w:val="10"/>
        </w:rPr>
      </w:pPr>
    </w:p>
    <w:p w:rsidR="00360842" w:rsidRDefault="002130EC" w:rsidP="00940DA0">
      <w:pPr>
        <w:ind w:left="-567" w:firstLine="709"/>
        <w:jc w:val="both"/>
        <w:rPr>
          <w:rFonts w:ascii="Arial" w:hAnsi="Arial" w:cs="Arial"/>
          <w:sz w:val="20"/>
        </w:rPr>
      </w:pPr>
      <w:r w:rsidRPr="0059772C">
        <w:rPr>
          <w:rFonts w:ascii="Arial" w:hAnsi="Arial" w:cs="Arial"/>
          <w:sz w:val="20"/>
        </w:rPr>
        <w:t>Contra la presente resolución</w:t>
      </w:r>
      <w:r w:rsidR="002E56A5">
        <w:rPr>
          <w:rFonts w:ascii="Arial" w:hAnsi="Arial" w:cs="Arial"/>
          <w:sz w:val="20"/>
        </w:rPr>
        <w:t>,</w:t>
      </w:r>
      <w:r w:rsidRPr="0059772C">
        <w:rPr>
          <w:rFonts w:ascii="Arial" w:hAnsi="Arial" w:cs="Arial"/>
          <w:sz w:val="20"/>
        </w:rPr>
        <w:t xml:space="preserve"> que</w:t>
      </w:r>
      <w:r w:rsidR="005E1B70" w:rsidRPr="0059772C">
        <w:rPr>
          <w:rFonts w:ascii="Arial" w:hAnsi="Arial" w:cs="Arial"/>
          <w:sz w:val="20"/>
        </w:rPr>
        <w:t xml:space="preserve"> no agota la vía administrativa</w:t>
      </w:r>
      <w:r w:rsidR="00301514" w:rsidRPr="003A04DE">
        <w:rPr>
          <w:rFonts w:ascii="Arial" w:hAnsi="Arial" w:cs="Arial"/>
          <w:sz w:val="20"/>
        </w:rPr>
        <w:t>,</w:t>
      </w:r>
      <w:r w:rsidR="005E1B70" w:rsidRPr="0059772C">
        <w:rPr>
          <w:rFonts w:ascii="Arial" w:hAnsi="Arial" w:cs="Arial"/>
          <w:sz w:val="20"/>
        </w:rPr>
        <w:t xml:space="preserve"> de conformidad con lo regulado en los artículos 114 y 121 </w:t>
      </w:r>
      <w:r w:rsidR="00301514" w:rsidRPr="003A04DE">
        <w:rPr>
          <w:rFonts w:ascii="Arial" w:hAnsi="Arial" w:cs="Arial"/>
          <w:sz w:val="20"/>
        </w:rPr>
        <w:t>de</w:t>
      </w:r>
      <w:r w:rsidR="00301514">
        <w:rPr>
          <w:rFonts w:ascii="Arial" w:hAnsi="Arial" w:cs="Arial"/>
          <w:sz w:val="20"/>
        </w:rPr>
        <w:t xml:space="preserve"> </w:t>
      </w:r>
      <w:r w:rsidR="005E1B70" w:rsidRPr="0059772C">
        <w:rPr>
          <w:rFonts w:ascii="Arial" w:hAnsi="Arial" w:cs="Arial"/>
          <w:sz w:val="20"/>
        </w:rPr>
        <w:t>la Ley 39/2015, de 1 de octubre, del Procedimiento Administrativo Común de</w:t>
      </w:r>
      <w:r w:rsidRPr="0059772C">
        <w:rPr>
          <w:rFonts w:ascii="Arial" w:hAnsi="Arial" w:cs="Arial"/>
          <w:sz w:val="20"/>
        </w:rPr>
        <w:t xml:space="preserve"> las Administraciones Pública</w:t>
      </w:r>
      <w:r w:rsidRPr="003A04DE">
        <w:rPr>
          <w:rFonts w:ascii="Arial" w:hAnsi="Arial" w:cs="Arial"/>
          <w:sz w:val="20"/>
        </w:rPr>
        <w:t>s</w:t>
      </w:r>
      <w:r w:rsidRPr="003A04DE">
        <w:rPr>
          <w:rFonts w:ascii="Arial" w:hAnsi="Arial" w:cs="Arial"/>
          <w:strike/>
          <w:sz w:val="20"/>
        </w:rPr>
        <w:t>;</w:t>
      </w:r>
      <w:r w:rsidRPr="0059772C">
        <w:rPr>
          <w:rFonts w:ascii="Arial" w:hAnsi="Arial" w:cs="Arial"/>
          <w:sz w:val="20"/>
        </w:rPr>
        <w:t xml:space="preserve"> </w:t>
      </w:r>
      <w:r w:rsidR="005E1B70" w:rsidRPr="003A04DE">
        <w:rPr>
          <w:rFonts w:ascii="Arial" w:hAnsi="Arial" w:cs="Arial"/>
          <w:sz w:val="20"/>
        </w:rPr>
        <w:t>cabe interponer recurso de alzada ante el Sr. Rector Magnífico de la Universidad</w:t>
      </w:r>
      <w:r w:rsidR="005E1B70" w:rsidRPr="0059772C">
        <w:rPr>
          <w:rFonts w:ascii="Arial" w:hAnsi="Arial" w:cs="Arial"/>
          <w:sz w:val="20"/>
        </w:rPr>
        <w:t xml:space="preserve"> de Zaragoza, en el plazo de un mes contado a partir del día siguiente al de su </w:t>
      </w:r>
      <w:r w:rsidR="00301514">
        <w:rPr>
          <w:rFonts w:ascii="Arial" w:hAnsi="Arial" w:cs="Arial"/>
          <w:sz w:val="20"/>
        </w:rPr>
        <w:t>publicación en el e-</w:t>
      </w:r>
      <w:r w:rsidRPr="0059772C">
        <w:rPr>
          <w:rFonts w:ascii="Arial" w:hAnsi="Arial" w:cs="Arial"/>
          <w:sz w:val="20"/>
        </w:rPr>
        <w:t>TOUZ</w:t>
      </w:r>
      <w:r w:rsidR="005E1B70" w:rsidRPr="0059772C">
        <w:rPr>
          <w:rFonts w:ascii="Arial" w:hAnsi="Arial" w:cs="Arial"/>
          <w:sz w:val="20"/>
        </w:rPr>
        <w:t>.</w:t>
      </w:r>
    </w:p>
    <w:p w:rsidR="00940DA0" w:rsidRPr="00940DA0" w:rsidRDefault="00940DA0" w:rsidP="00940DA0">
      <w:pPr>
        <w:ind w:left="-567" w:firstLine="709"/>
        <w:jc w:val="both"/>
        <w:rPr>
          <w:rFonts w:ascii="Arial" w:hAnsi="Arial" w:cs="Arial"/>
          <w:sz w:val="10"/>
          <w:szCs w:val="10"/>
        </w:rPr>
      </w:pPr>
    </w:p>
    <w:p w:rsidR="00360842" w:rsidRPr="009270B0" w:rsidRDefault="00360842" w:rsidP="00360842">
      <w:pPr>
        <w:spacing w:line="300" w:lineRule="exact"/>
        <w:ind w:left="567"/>
        <w:rPr>
          <w:rFonts w:ascii="Arial" w:hAnsi="Arial"/>
          <w:b/>
          <w:sz w:val="20"/>
          <w:u w:val="single"/>
        </w:rPr>
      </w:pPr>
      <w:r w:rsidRPr="009270B0">
        <w:rPr>
          <w:rFonts w:ascii="Arial" w:hAnsi="Arial"/>
          <w:b/>
          <w:sz w:val="20"/>
          <w:u w:val="single"/>
        </w:rPr>
        <w:t>ANEXOS QUE SE ACOMPAÑAN</w:t>
      </w:r>
    </w:p>
    <w:p w:rsidR="00633652" w:rsidRDefault="002A2F13" w:rsidP="002A2F13">
      <w:pPr>
        <w:pStyle w:val="Encabezado"/>
        <w:tabs>
          <w:tab w:val="clear" w:pos="4252"/>
          <w:tab w:val="clear" w:pos="8504"/>
        </w:tabs>
        <w:spacing w:before="60" w:line="300" w:lineRule="exact"/>
        <w:ind w:firstLine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I.-</w:t>
      </w:r>
      <w:r>
        <w:rPr>
          <w:rFonts w:ascii="Arial" w:hAnsi="Arial"/>
          <w:sz w:val="20"/>
        </w:rPr>
        <w:tab/>
      </w:r>
      <w:r w:rsidR="003B4C71">
        <w:rPr>
          <w:rFonts w:ascii="Arial" w:hAnsi="Arial"/>
          <w:sz w:val="20"/>
        </w:rPr>
        <w:t>Plaza convocada</w:t>
      </w:r>
    </w:p>
    <w:p w:rsidR="002A2F13" w:rsidRPr="006A4C48" w:rsidRDefault="002A2F13" w:rsidP="002A2F13">
      <w:pPr>
        <w:pStyle w:val="Encabezado"/>
        <w:tabs>
          <w:tab w:val="clear" w:pos="4252"/>
          <w:tab w:val="clear" w:pos="8504"/>
        </w:tabs>
        <w:spacing w:before="60" w:line="300" w:lineRule="exact"/>
        <w:ind w:left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II.-</w:t>
      </w:r>
      <w:r>
        <w:rPr>
          <w:rFonts w:ascii="Arial" w:hAnsi="Arial"/>
          <w:sz w:val="20"/>
        </w:rPr>
        <w:tab/>
      </w:r>
      <w:r w:rsidRPr="006A4C48">
        <w:rPr>
          <w:rFonts w:ascii="Arial" w:hAnsi="Arial"/>
          <w:sz w:val="20"/>
        </w:rPr>
        <w:t>Declaración responsable</w:t>
      </w:r>
    </w:p>
    <w:p w:rsidR="0065387C" w:rsidRPr="00801360" w:rsidRDefault="002A2F13" w:rsidP="002A2F13">
      <w:pPr>
        <w:pStyle w:val="Encabezado"/>
        <w:tabs>
          <w:tab w:val="clear" w:pos="4252"/>
          <w:tab w:val="clear" w:pos="8504"/>
          <w:tab w:val="num" w:pos="1276"/>
        </w:tabs>
        <w:spacing w:before="60" w:line="300" w:lineRule="exact"/>
        <w:ind w:left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III.-</w:t>
      </w:r>
      <w:r w:rsidR="003A04DE">
        <w:rPr>
          <w:rFonts w:ascii="Arial" w:hAnsi="Arial"/>
          <w:sz w:val="20"/>
        </w:rPr>
        <w:t xml:space="preserve">  </w:t>
      </w:r>
      <w:r w:rsidR="0065387C" w:rsidRPr="00801360">
        <w:rPr>
          <w:rFonts w:ascii="Arial" w:hAnsi="Arial"/>
          <w:sz w:val="20"/>
        </w:rPr>
        <w:t>Horario docente y de tutorías</w:t>
      </w:r>
      <w:r w:rsidR="0065387C">
        <w:rPr>
          <w:rFonts w:ascii="Arial" w:hAnsi="Arial"/>
          <w:sz w:val="20"/>
        </w:rPr>
        <w:t>.</w:t>
      </w:r>
    </w:p>
    <w:p w:rsidR="00801360" w:rsidRDefault="002A2F13" w:rsidP="002A2F13">
      <w:pPr>
        <w:pStyle w:val="Encabezado"/>
        <w:tabs>
          <w:tab w:val="clear" w:pos="4252"/>
          <w:tab w:val="clear" w:pos="8504"/>
        </w:tabs>
        <w:spacing w:before="60" w:line="300" w:lineRule="exact"/>
        <w:ind w:firstLine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IV.-</w:t>
      </w:r>
      <w:r>
        <w:rPr>
          <w:rFonts w:ascii="Arial" w:hAnsi="Arial"/>
          <w:sz w:val="20"/>
        </w:rPr>
        <w:tab/>
      </w:r>
      <w:r w:rsidR="006A4C48" w:rsidRPr="00801360">
        <w:rPr>
          <w:rFonts w:ascii="Arial" w:hAnsi="Arial"/>
          <w:sz w:val="20"/>
        </w:rPr>
        <w:t xml:space="preserve">Requisitos que deben reunir los interesados y documentación a presentar </w:t>
      </w:r>
    </w:p>
    <w:p w:rsidR="00365F33" w:rsidRDefault="00365F33" w:rsidP="002A2F13">
      <w:pPr>
        <w:pStyle w:val="Encabezado"/>
        <w:tabs>
          <w:tab w:val="clear" w:pos="4252"/>
          <w:tab w:val="clear" w:pos="8504"/>
        </w:tabs>
        <w:spacing w:before="60" w:line="300" w:lineRule="exact"/>
        <w:ind w:firstLine="284"/>
        <w:rPr>
          <w:rFonts w:ascii="Arial" w:hAnsi="Arial"/>
          <w:sz w:val="20"/>
        </w:rPr>
      </w:pPr>
      <w:r>
        <w:rPr>
          <w:rFonts w:ascii="Arial" w:hAnsi="Arial"/>
          <w:sz w:val="20"/>
        </w:rPr>
        <w:t>V.- Comisión de selección</w:t>
      </w:r>
    </w:p>
    <w:sectPr w:rsidR="00365F33" w:rsidSect="00B06E36">
      <w:headerReference w:type="default" r:id="rId11"/>
      <w:footerReference w:type="default" r:id="rId12"/>
      <w:type w:val="continuous"/>
      <w:pgSz w:w="11880" w:h="16820"/>
      <w:pgMar w:top="993" w:right="1107" w:bottom="426" w:left="1701" w:header="568" w:footer="0" w:gutter="0"/>
      <w:cols w:space="7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A63" w:rsidRDefault="00623A63">
      <w:r>
        <w:separator/>
      </w:r>
    </w:p>
  </w:endnote>
  <w:endnote w:type="continuationSeparator" w:id="0">
    <w:p w:rsidR="00623A63" w:rsidRDefault="00623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 York">
    <w:altName w:val="Tahoma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15D" w:rsidRPr="008276AD" w:rsidRDefault="00B7415D">
    <w:pPr>
      <w:pStyle w:val="Piedepgina"/>
      <w:rPr>
        <w:rFonts w:ascii="Arial" w:hAnsi="Arial" w:cs="Arial"/>
        <w:sz w:val="18"/>
      </w:rPr>
    </w:pPr>
    <w:r w:rsidRPr="008276AD">
      <w:rPr>
        <w:rFonts w:ascii="Arial" w:hAnsi="Arial" w:cs="Arial"/>
        <w:sz w:val="18"/>
      </w:rPr>
      <w:t>Departamento de:</w:t>
    </w:r>
  </w:p>
  <w:p w:rsidR="00B7415D" w:rsidRDefault="00B7415D">
    <w:pPr>
      <w:pStyle w:val="Piedepgina"/>
      <w:rPr>
        <w:rStyle w:val="Nmerodepgina"/>
        <w:rFonts w:ascii="Arial" w:hAnsi="Arial" w:cs="Arial"/>
        <w:sz w:val="18"/>
      </w:rPr>
    </w:pPr>
    <w:r w:rsidRPr="008276AD">
      <w:rPr>
        <w:rFonts w:ascii="Arial" w:hAnsi="Arial" w:cs="Arial"/>
        <w:sz w:val="18"/>
      </w:rPr>
      <w:t>Universidad de Zaragoza</w:t>
    </w:r>
    <w:r>
      <w:rPr>
        <w:rFonts w:ascii="Times New Roman" w:hAnsi="Times New Roman"/>
        <w:sz w:val="18"/>
      </w:rPr>
      <w:tab/>
    </w:r>
    <w:r>
      <w:rPr>
        <w:rFonts w:ascii="Times New Roman" w:hAnsi="Times New Roman"/>
        <w:sz w:val="18"/>
      </w:rPr>
      <w:tab/>
    </w:r>
    <w:r w:rsidRPr="008276AD">
      <w:rPr>
        <w:rStyle w:val="Nmerodepgina"/>
        <w:rFonts w:ascii="Arial" w:hAnsi="Arial" w:cs="Arial"/>
        <w:sz w:val="18"/>
      </w:rPr>
      <w:fldChar w:fldCharType="begin"/>
    </w:r>
    <w:r w:rsidRPr="008276AD">
      <w:rPr>
        <w:rStyle w:val="Nmerodepgina"/>
        <w:rFonts w:ascii="Arial" w:hAnsi="Arial" w:cs="Arial"/>
        <w:sz w:val="18"/>
      </w:rPr>
      <w:instrText xml:space="preserve"> PAGE </w:instrText>
    </w:r>
    <w:r w:rsidRPr="008276AD">
      <w:rPr>
        <w:rStyle w:val="Nmerodepgina"/>
        <w:rFonts w:ascii="Arial" w:hAnsi="Arial" w:cs="Arial"/>
        <w:sz w:val="18"/>
      </w:rPr>
      <w:fldChar w:fldCharType="separate"/>
    </w:r>
    <w:r w:rsidR="00DF4561">
      <w:rPr>
        <w:rStyle w:val="Nmerodepgina"/>
        <w:rFonts w:ascii="Arial" w:hAnsi="Arial" w:cs="Arial"/>
        <w:noProof/>
        <w:sz w:val="18"/>
      </w:rPr>
      <w:t>2</w:t>
    </w:r>
    <w:r w:rsidRPr="008276AD">
      <w:rPr>
        <w:rStyle w:val="Nmerodepgina"/>
        <w:rFonts w:ascii="Arial" w:hAnsi="Arial" w:cs="Arial"/>
        <w:sz w:val="18"/>
      </w:rPr>
      <w:fldChar w:fldCharType="end"/>
    </w:r>
    <w:r w:rsidRPr="008276AD">
      <w:rPr>
        <w:rStyle w:val="Nmerodepgina"/>
        <w:rFonts w:ascii="Arial" w:hAnsi="Arial" w:cs="Arial"/>
        <w:sz w:val="18"/>
      </w:rPr>
      <w:t>/</w:t>
    </w:r>
    <w:r w:rsidRPr="008276AD">
      <w:rPr>
        <w:rStyle w:val="Nmerodepgina"/>
        <w:rFonts w:ascii="Arial" w:hAnsi="Arial" w:cs="Arial"/>
        <w:sz w:val="18"/>
      </w:rPr>
      <w:fldChar w:fldCharType="begin"/>
    </w:r>
    <w:r w:rsidRPr="008276AD">
      <w:rPr>
        <w:rStyle w:val="Nmerodepgina"/>
        <w:rFonts w:ascii="Arial" w:hAnsi="Arial" w:cs="Arial"/>
        <w:sz w:val="18"/>
      </w:rPr>
      <w:instrText xml:space="preserve"> NUMPAGES </w:instrText>
    </w:r>
    <w:r w:rsidRPr="008276AD">
      <w:rPr>
        <w:rStyle w:val="Nmerodepgina"/>
        <w:rFonts w:ascii="Arial" w:hAnsi="Arial" w:cs="Arial"/>
        <w:sz w:val="18"/>
      </w:rPr>
      <w:fldChar w:fldCharType="separate"/>
    </w:r>
    <w:r w:rsidR="00DF4561">
      <w:rPr>
        <w:rStyle w:val="Nmerodepgina"/>
        <w:rFonts w:ascii="Arial" w:hAnsi="Arial" w:cs="Arial"/>
        <w:noProof/>
        <w:sz w:val="18"/>
      </w:rPr>
      <w:t>2</w:t>
    </w:r>
    <w:r w:rsidRPr="008276AD">
      <w:rPr>
        <w:rStyle w:val="Nmerodepgina"/>
        <w:rFonts w:ascii="Arial" w:hAnsi="Arial" w:cs="Arial"/>
        <w:sz w:val="18"/>
      </w:rPr>
      <w:fldChar w:fldCharType="end"/>
    </w:r>
  </w:p>
  <w:p w:rsidR="000261CC" w:rsidRPr="008276AD" w:rsidRDefault="000261CC">
    <w:pPr>
      <w:pStyle w:val="Piedepgina"/>
      <w:rPr>
        <w:rFonts w:ascii="Arial" w:hAnsi="Arial" w:cs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A63" w:rsidRDefault="00623A63">
      <w:r>
        <w:separator/>
      </w:r>
    </w:p>
  </w:footnote>
  <w:footnote w:type="continuationSeparator" w:id="0">
    <w:p w:rsidR="00623A63" w:rsidRDefault="00623A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415D" w:rsidRDefault="00B7415D">
    <w:pPr>
      <w:pStyle w:val="Encabezad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clear" w:pos="4252"/>
        <w:tab w:val="clear" w:pos="8504"/>
        <w:tab w:val="left" w:pos="3686"/>
        <w:tab w:val="left" w:pos="7938"/>
        <w:tab w:val="right" w:pos="8647"/>
      </w:tabs>
      <w:ind w:left="993" w:right="709"/>
      <w:jc w:val="center"/>
    </w:pPr>
    <w:r>
      <w:rPr>
        <w:rFonts w:ascii="Arial" w:hAnsi="Arial"/>
        <w:sz w:val="18"/>
      </w:rPr>
      <w:t xml:space="preserve">Convocatoria de contratación de </w:t>
    </w:r>
    <w:r w:rsidR="00800DD4">
      <w:rPr>
        <w:rFonts w:ascii="Arial" w:hAnsi="Arial"/>
        <w:sz w:val="18"/>
      </w:rPr>
      <w:t>profesores sustitutos</w:t>
    </w:r>
    <w:r w:rsidR="00800DD4">
      <w:rPr>
        <w:rFonts w:ascii="Arial" w:hAnsi="Arial"/>
        <w:i/>
        <w:sz w:val="16"/>
      </w:rPr>
      <w:t xml:space="preserve"> </w:t>
    </w:r>
    <w:r>
      <w:rPr>
        <w:rFonts w:ascii="Arial" w:hAnsi="Arial"/>
        <w:sz w:val="18"/>
      </w:rPr>
      <w:t>por el procedimiento de urgencia.</w:t>
    </w:r>
  </w:p>
  <w:p w:rsidR="00B7415D" w:rsidRDefault="00B7415D">
    <w:pPr>
      <w:pStyle w:val="Encabezado"/>
      <w:tabs>
        <w:tab w:val="clear" w:pos="4252"/>
        <w:tab w:val="left" w:pos="3402"/>
        <w:tab w:val="left" w:pos="7088"/>
      </w:tabs>
      <w:ind w:right="-142"/>
      <w:rPr>
        <w:rFonts w:ascii="Arial" w:hAnsi="Arial" w:cs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8B34CA"/>
    <w:multiLevelType w:val="hybridMultilevel"/>
    <w:tmpl w:val="A7AAD9A2"/>
    <w:lvl w:ilvl="0" w:tplc="A72CCFD4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</w:lvl>
    <w:lvl w:ilvl="3" w:tplc="0C0A000F" w:tentative="1">
      <w:start w:val="1"/>
      <w:numFmt w:val="decimal"/>
      <w:lvlText w:val="%4."/>
      <w:lvlJc w:val="left"/>
      <w:pPr>
        <w:ind w:left="2662" w:hanging="360"/>
      </w:p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</w:lvl>
    <w:lvl w:ilvl="6" w:tplc="0C0A000F" w:tentative="1">
      <w:start w:val="1"/>
      <w:numFmt w:val="decimal"/>
      <w:lvlText w:val="%7."/>
      <w:lvlJc w:val="left"/>
      <w:pPr>
        <w:ind w:left="4822" w:hanging="360"/>
      </w:p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87A56D5"/>
    <w:multiLevelType w:val="singleLevel"/>
    <w:tmpl w:val="FFFFFFFF"/>
    <w:lvl w:ilvl="0">
      <w:start w:val="1"/>
      <w:numFmt w:val="bullet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0"/>
        <w:u w:val="none"/>
      </w:rPr>
    </w:lvl>
  </w:abstractNum>
  <w:abstractNum w:abstractNumId="2" w15:restartNumberingAfterBreak="0">
    <w:nsid w:val="3CBC3B40"/>
    <w:multiLevelType w:val="hybridMultilevel"/>
    <w:tmpl w:val="4016ECB0"/>
    <w:lvl w:ilvl="0" w:tplc="F42CDDAA">
      <w:start w:val="1"/>
      <w:numFmt w:val="lowerLetter"/>
      <w:lvlText w:val="%1)"/>
      <w:lvlJc w:val="left"/>
      <w:pPr>
        <w:ind w:left="-207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513" w:hanging="360"/>
      </w:pPr>
    </w:lvl>
    <w:lvl w:ilvl="2" w:tplc="0C0A001B" w:tentative="1">
      <w:start w:val="1"/>
      <w:numFmt w:val="lowerRoman"/>
      <w:lvlText w:val="%3."/>
      <w:lvlJc w:val="right"/>
      <w:pPr>
        <w:ind w:left="1233" w:hanging="180"/>
      </w:pPr>
    </w:lvl>
    <w:lvl w:ilvl="3" w:tplc="0C0A000F" w:tentative="1">
      <w:start w:val="1"/>
      <w:numFmt w:val="decimal"/>
      <w:lvlText w:val="%4."/>
      <w:lvlJc w:val="left"/>
      <w:pPr>
        <w:ind w:left="1953" w:hanging="360"/>
      </w:pPr>
    </w:lvl>
    <w:lvl w:ilvl="4" w:tplc="0C0A0019" w:tentative="1">
      <w:start w:val="1"/>
      <w:numFmt w:val="lowerLetter"/>
      <w:lvlText w:val="%5."/>
      <w:lvlJc w:val="left"/>
      <w:pPr>
        <w:ind w:left="2673" w:hanging="360"/>
      </w:pPr>
    </w:lvl>
    <w:lvl w:ilvl="5" w:tplc="0C0A001B" w:tentative="1">
      <w:start w:val="1"/>
      <w:numFmt w:val="lowerRoman"/>
      <w:lvlText w:val="%6."/>
      <w:lvlJc w:val="right"/>
      <w:pPr>
        <w:ind w:left="3393" w:hanging="180"/>
      </w:pPr>
    </w:lvl>
    <w:lvl w:ilvl="6" w:tplc="0C0A000F" w:tentative="1">
      <w:start w:val="1"/>
      <w:numFmt w:val="decimal"/>
      <w:lvlText w:val="%7."/>
      <w:lvlJc w:val="left"/>
      <w:pPr>
        <w:ind w:left="4113" w:hanging="360"/>
      </w:pPr>
    </w:lvl>
    <w:lvl w:ilvl="7" w:tplc="0C0A0019" w:tentative="1">
      <w:start w:val="1"/>
      <w:numFmt w:val="lowerLetter"/>
      <w:lvlText w:val="%8."/>
      <w:lvlJc w:val="left"/>
      <w:pPr>
        <w:ind w:left="4833" w:hanging="360"/>
      </w:pPr>
    </w:lvl>
    <w:lvl w:ilvl="8" w:tplc="0C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 w15:restartNumberingAfterBreak="0">
    <w:nsid w:val="3F090A94"/>
    <w:multiLevelType w:val="hybridMultilevel"/>
    <w:tmpl w:val="E3C46936"/>
    <w:lvl w:ilvl="0" w:tplc="0C0A0005">
      <w:start w:val="1"/>
      <w:numFmt w:val="bullet"/>
      <w:lvlText w:val=""/>
      <w:lvlJc w:val="left"/>
      <w:pPr>
        <w:ind w:left="153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" w15:restartNumberingAfterBreak="0">
    <w:nsid w:val="423D626A"/>
    <w:multiLevelType w:val="hybridMultilevel"/>
    <w:tmpl w:val="9BA6B1F2"/>
    <w:lvl w:ilvl="0" w:tplc="0C0A0017">
      <w:start w:val="1"/>
      <w:numFmt w:val="lowerLetter"/>
      <w:lvlText w:val="%1)"/>
      <w:lvlJc w:val="left"/>
      <w:pPr>
        <w:ind w:left="585" w:hanging="360"/>
      </w:pPr>
    </w:lvl>
    <w:lvl w:ilvl="1" w:tplc="0C0A0019" w:tentative="1">
      <w:start w:val="1"/>
      <w:numFmt w:val="lowerLetter"/>
      <w:lvlText w:val="%2."/>
      <w:lvlJc w:val="left"/>
      <w:pPr>
        <w:ind w:left="1305" w:hanging="360"/>
      </w:pPr>
    </w:lvl>
    <w:lvl w:ilvl="2" w:tplc="0C0A001B" w:tentative="1">
      <w:start w:val="1"/>
      <w:numFmt w:val="lowerRoman"/>
      <w:lvlText w:val="%3."/>
      <w:lvlJc w:val="right"/>
      <w:pPr>
        <w:ind w:left="2025" w:hanging="180"/>
      </w:pPr>
    </w:lvl>
    <w:lvl w:ilvl="3" w:tplc="0C0A000F" w:tentative="1">
      <w:start w:val="1"/>
      <w:numFmt w:val="decimal"/>
      <w:lvlText w:val="%4."/>
      <w:lvlJc w:val="left"/>
      <w:pPr>
        <w:ind w:left="2745" w:hanging="360"/>
      </w:pPr>
    </w:lvl>
    <w:lvl w:ilvl="4" w:tplc="0C0A0019" w:tentative="1">
      <w:start w:val="1"/>
      <w:numFmt w:val="lowerLetter"/>
      <w:lvlText w:val="%5."/>
      <w:lvlJc w:val="left"/>
      <w:pPr>
        <w:ind w:left="3465" w:hanging="360"/>
      </w:pPr>
    </w:lvl>
    <w:lvl w:ilvl="5" w:tplc="0C0A001B" w:tentative="1">
      <w:start w:val="1"/>
      <w:numFmt w:val="lowerRoman"/>
      <w:lvlText w:val="%6."/>
      <w:lvlJc w:val="right"/>
      <w:pPr>
        <w:ind w:left="4185" w:hanging="180"/>
      </w:pPr>
    </w:lvl>
    <w:lvl w:ilvl="6" w:tplc="0C0A000F" w:tentative="1">
      <w:start w:val="1"/>
      <w:numFmt w:val="decimal"/>
      <w:lvlText w:val="%7."/>
      <w:lvlJc w:val="left"/>
      <w:pPr>
        <w:ind w:left="4905" w:hanging="360"/>
      </w:pPr>
    </w:lvl>
    <w:lvl w:ilvl="7" w:tplc="0C0A0019" w:tentative="1">
      <w:start w:val="1"/>
      <w:numFmt w:val="lowerLetter"/>
      <w:lvlText w:val="%8."/>
      <w:lvlJc w:val="left"/>
      <w:pPr>
        <w:ind w:left="5625" w:hanging="360"/>
      </w:pPr>
    </w:lvl>
    <w:lvl w:ilvl="8" w:tplc="0C0A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 w15:restartNumberingAfterBreak="0">
    <w:nsid w:val="4FB648E2"/>
    <w:multiLevelType w:val="hybridMultilevel"/>
    <w:tmpl w:val="4E5C7D72"/>
    <w:lvl w:ilvl="0" w:tplc="955A0FD8">
      <w:numFmt w:val="bullet"/>
      <w:lvlText w:val="-"/>
      <w:lvlJc w:val="left"/>
      <w:pPr>
        <w:ind w:left="1211" w:hanging="360"/>
      </w:pPr>
      <w:rPr>
        <w:rFonts w:ascii="Arial" w:eastAsia="Times New Roman" w:hAnsi="Arial" w:cs="Arial" w:hint="default"/>
        <w:sz w:val="24"/>
      </w:rPr>
    </w:lvl>
    <w:lvl w:ilvl="1" w:tplc="0C0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559801B6"/>
    <w:multiLevelType w:val="singleLevel"/>
    <w:tmpl w:val="E04A1540"/>
    <w:lvl w:ilvl="0">
      <w:start w:val="1"/>
      <w:numFmt w:val="upperRoman"/>
      <w:lvlText w:val="%1.- "/>
      <w:lvlJc w:val="left"/>
      <w:pPr>
        <w:tabs>
          <w:tab w:val="num" w:pos="1004"/>
        </w:tabs>
        <w:ind w:left="644" w:hanging="360"/>
      </w:pPr>
      <w:rPr>
        <w:rFonts w:ascii="Arial" w:hAnsi="Arial" w:hint="default"/>
        <w:b w:val="0"/>
        <w:i w:val="0"/>
        <w:sz w:val="24"/>
      </w:rPr>
    </w:lvl>
  </w:abstractNum>
  <w:abstractNum w:abstractNumId="7" w15:restartNumberingAfterBreak="0">
    <w:nsid w:val="571455A4"/>
    <w:multiLevelType w:val="singleLevel"/>
    <w:tmpl w:val="FFFFFFFF"/>
    <w:lvl w:ilvl="0">
      <w:start w:val="1"/>
      <w:numFmt w:val="bullet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0"/>
        <w:u w:val="none"/>
      </w:rPr>
    </w:lvl>
  </w:abstractNum>
  <w:abstractNum w:abstractNumId="8" w15:restartNumberingAfterBreak="0">
    <w:nsid w:val="72B67E62"/>
    <w:multiLevelType w:val="singleLevel"/>
    <w:tmpl w:val="FFFFFFFF"/>
    <w:lvl w:ilvl="0">
      <w:start w:val="1"/>
      <w:numFmt w:val="bullet"/>
      <w:lvlText w:val=""/>
      <w:legacy w:legacy="1" w:legacySpace="0" w:legacyIndent="283"/>
      <w:lvlJc w:val="left"/>
      <w:pPr>
        <w:ind w:left="283" w:hanging="283"/>
      </w:pPr>
      <w:rPr>
        <w:rFonts w:ascii="Wingdings" w:hAnsi="Wingdings" w:hint="default"/>
        <w:b w:val="0"/>
        <w:i w:val="0"/>
        <w:sz w:val="20"/>
        <w:u w:val="none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7273"/>
    <w:rsid w:val="00005CAC"/>
    <w:rsid w:val="000060F7"/>
    <w:rsid w:val="000200F1"/>
    <w:rsid w:val="000261CC"/>
    <w:rsid w:val="00030DD2"/>
    <w:rsid w:val="00034000"/>
    <w:rsid w:val="00044BEA"/>
    <w:rsid w:val="00044EA3"/>
    <w:rsid w:val="000510FE"/>
    <w:rsid w:val="00054D87"/>
    <w:rsid w:val="000625FB"/>
    <w:rsid w:val="000636F9"/>
    <w:rsid w:val="00066EB5"/>
    <w:rsid w:val="00072A66"/>
    <w:rsid w:val="0007754C"/>
    <w:rsid w:val="0008266A"/>
    <w:rsid w:val="000B23F4"/>
    <w:rsid w:val="000B6C26"/>
    <w:rsid w:val="000C4524"/>
    <w:rsid w:val="000C5B4D"/>
    <w:rsid w:val="000D30C6"/>
    <w:rsid w:val="000E4DF2"/>
    <w:rsid w:val="000E732B"/>
    <w:rsid w:val="00105667"/>
    <w:rsid w:val="00112B19"/>
    <w:rsid w:val="00127BF9"/>
    <w:rsid w:val="001375CA"/>
    <w:rsid w:val="0014053E"/>
    <w:rsid w:val="001921CE"/>
    <w:rsid w:val="00197273"/>
    <w:rsid w:val="001A29B4"/>
    <w:rsid w:val="001C3116"/>
    <w:rsid w:val="001F696C"/>
    <w:rsid w:val="002130EC"/>
    <w:rsid w:val="00221F93"/>
    <w:rsid w:val="00223F71"/>
    <w:rsid w:val="00234987"/>
    <w:rsid w:val="002354CE"/>
    <w:rsid w:val="00242800"/>
    <w:rsid w:val="00256808"/>
    <w:rsid w:val="00257200"/>
    <w:rsid w:val="00261F47"/>
    <w:rsid w:val="00280A7E"/>
    <w:rsid w:val="00281CCD"/>
    <w:rsid w:val="002877A0"/>
    <w:rsid w:val="00291647"/>
    <w:rsid w:val="002930D7"/>
    <w:rsid w:val="002A18D1"/>
    <w:rsid w:val="002A1BFF"/>
    <w:rsid w:val="002A2F13"/>
    <w:rsid w:val="002A602A"/>
    <w:rsid w:val="002B754D"/>
    <w:rsid w:val="002C5D77"/>
    <w:rsid w:val="002D1E9E"/>
    <w:rsid w:val="002E56A5"/>
    <w:rsid w:val="00301514"/>
    <w:rsid w:val="00346B82"/>
    <w:rsid w:val="00360842"/>
    <w:rsid w:val="00365F33"/>
    <w:rsid w:val="0038289E"/>
    <w:rsid w:val="00386793"/>
    <w:rsid w:val="0039414B"/>
    <w:rsid w:val="003A04DE"/>
    <w:rsid w:val="003B4C71"/>
    <w:rsid w:val="003B5A90"/>
    <w:rsid w:val="003C0607"/>
    <w:rsid w:val="003C17B0"/>
    <w:rsid w:val="003C3A5B"/>
    <w:rsid w:val="003E7F05"/>
    <w:rsid w:val="003F5A76"/>
    <w:rsid w:val="00401534"/>
    <w:rsid w:val="00425A44"/>
    <w:rsid w:val="00427238"/>
    <w:rsid w:val="00431720"/>
    <w:rsid w:val="00466E5C"/>
    <w:rsid w:val="00477382"/>
    <w:rsid w:val="00483F1E"/>
    <w:rsid w:val="004949BE"/>
    <w:rsid w:val="004A6A53"/>
    <w:rsid w:val="004A6E0D"/>
    <w:rsid w:val="004B4984"/>
    <w:rsid w:val="004C1D61"/>
    <w:rsid w:val="004E7CE0"/>
    <w:rsid w:val="005120DA"/>
    <w:rsid w:val="005171BC"/>
    <w:rsid w:val="005218F0"/>
    <w:rsid w:val="00521C50"/>
    <w:rsid w:val="005371E3"/>
    <w:rsid w:val="005401EB"/>
    <w:rsid w:val="0054191C"/>
    <w:rsid w:val="00545C9B"/>
    <w:rsid w:val="00551E1E"/>
    <w:rsid w:val="00555E22"/>
    <w:rsid w:val="00562462"/>
    <w:rsid w:val="00590DA4"/>
    <w:rsid w:val="005912B5"/>
    <w:rsid w:val="00592CDC"/>
    <w:rsid w:val="0059772C"/>
    <w:rsid w:val="005A6199"/>
    <w:rsid w:val="005B5557"/>
    <w:rsid w:val="005B68A5"/>
    <w:rsid w:val="005C3E53"/>
    <w:rsid w:val="005E1B70"/>
    <w:rsid w:val="005F2299"/>
    <w:rsid w:val="006030AC"/>
    <w:rsid w:val="00606648"/>
    <w:rsid w:val="00607E30"/>
    <w:rsid w:val="00623A63"/>
    <w:rsid w:val="00633652"/>
    <w:rsid w:val="0065387C"/>
    <w:rsid w:val="00654B4A"/>
    <w:rsid w:val="00654F6B"/>
    <w:rsid w:val="006629F8"/>
    <w:rsid w:val="006925D9"/>
    <w:rsid w:val="006A4C48"/>
    <w:rsid w:val="006C02AB"/>
    <w:rsid w:val="006F47BC"/>
    <w:rsid w:val="006F7F87"/>
    <w:rsid w:val="00701BFE"/>
    <w:rsid w:val="007038DE"/>
    <w:rsid w:val="0071363E"/>
    <w:rsid w:val="0072031B"/>
    <w:rsid w:val="00720E64"/>
    <w:rsid w:val="0072203F"/>
    <w:rsid w:val="00763E27"/>
    <w:rsid w:val="007A0551"/>
    <w:rsid w:val="007B015F"/>
    <w:rsid w:val="007C7620"/>
    <w:rsid w:val="007D0944"/>
    <w:rsid w:val="007D43A2"/>
    <w:rsid w:val="007F1788"/>
    <w:rsid w:val="00800DD4"/>
    <w:rsid w:val="00801360"/>
    <w:rsid w:val="008017F4"/>
    <w:rsid w:val="00805A7A"/>
    <w:rsid w:val="00824687"/>
    <w:rsid w:val="008276AD"/>
    <w:rsid w:val="00867DAB"/>
    <w:rsid w:val="00881054"/>
    <w:rsid w:val="0088384D"/>
    <w:rsid w:val="0088458F"/>
    <w:rsid w:val="00884822"/>
    <w:rsid w:val="008A4216"/>
    <w:rsid w:val="008A571E"/>
    <w:rsid w:val="008B25F0"/>
    <w:rsid w:val="008D0D73"/>
    <w:rsid w:val="008E0AD6"/>
    <w:rsid w:val="008F1296"/>
    <w:rsid w:val="008F20EE"/>
    <w:rsid w:val="00902CF1"/>
    <w:rsid w:val="00923029"/>
    <w:rsid w:val="00924B3A"/>
    <w:rsid w:val="00924F2E"/>
    <w:rsid w:val="00930C92"/>
    <w:rsid w:val="00940DA0"/>
    <w:rsid w:val="009744D9"/>
    <w:rsid w:val="009771FD"/>
    <w:rsid w:val="00982B52"/>
    <w:rsid w:val="009943D9"/>
    <w:rsid w:val="00997375"/>
    <w:rsid w:val="009A6300"/>
    <w:rsid w:val="009A7195"/>
    <w:rsid w:val="009B728D"/>
    <w:rsid w:val="009F5F3E"/>
    <w:rsid w:val="00A23457"/>
    <w:rsid w:val="00A262D0"/>
    <w:rsid w:val="00A3238F"/>
    <w:rsid w:val="00A336D0"/>
    <w:rsid w:val="00A3603A"/>
    <w:rsid w:val="00A5660A"/>
    <w:rsid w:val="00A635FE"/>
    <w:rsid w:val="00A650A3"/>
    <w:rsid w:val="00A65961"/>
    <w:rsid w:val="00A74E61"/>
    <w:rsid w:val="00A759AB"/>
    <w:rsid w:val="00AB55FD"/>
    <w:rsid w:val="00AC2487"/>
    <w:rsid w:val="00AE451F"/>
    <w:rsid w:val="00AE49D3"/>
    <w:rsid w:val="00AE4D1D"/>
    <w:rsid w:val="00AE7937"/>
    <w:rsid w:val="00B02BA1"/>
    <w:rsid w:val="00B06E36"/>
    <w:rsid w:val="00B10503"/>
    <w:rsid w:val="00B219EA"/>
    <w:rsid w:val="00B370CC"/>
    <w:rsid w:val="00B43C28"/>
    <w:rsid w:val="00B64812"/>
    <w:rsid w:val="00B71266"/>
    <w:rsid w:val="00B7415D"/>
    <w:rsid w:val="00B749F3"/>
    <w:rsid w:val="00B84943"/>
    <w:rsid w:val="00B9527B"/>
    <w:rsid w:val="00BB7758"/>
    <w:rsid w:val="00BC1253"/>
    <w:rsid w:val="00BC2BF7"/>
    <w:rsid w:val="00BE3D47"/>
    <w:rsid w:val="00BE46A7"/>
    <w:rsid w:val="00C11A28"/>
    <w:rsid w:val="00C20CF1"/>
    <w:rsid w:val="00C2481A"/>
    <w:rsid w:val="00C26CD0"/>
    <w:rsid w:val="00C26D8C"/>
    <w:rsid w:val="00C364F7"/>
    <w:rsid w:val="00C42AD3"/>
    <w:rsid w:val="00C537A6"/>
    <w:rsid w:val="00C70188"/>
    <w:rsid w:val="00C74090"/>
    <w:rsid w:val="00C75FDA"/>
    <w:rsid w:val="00C85F24"/>
    <w:rsid w:val="00CA375F"/>
    <w:rsid w:val="00CC1A7C"/>
    <w:rsid w:val="00D2570C"/>
    <w:rsid w:val="00D2771D"/>
    <w:rsid w:val="00D8223F"/>
    <w:rsid w:val="00D864A9"/>
    <w:rsid w:val="00D91485"/>
    <w:rsid w:val="00DA1297"/>
    <w:rsid w:val="00DC45D6"/>
    <w:rsid w:val="00DF2BF5"/>
    <w:rsid w:val="00DF4561"/>
    <w:rsid w:val="00E133B6"/>
    <w:rsid w:val="00E14C33"/>
    <w:rsid w:val="00E2150C"/>
    <w:rsid w:val="00E25D3A"/>
    <w:rsid w:val="00E31D40"/>
    <w:rsid w:val="00E3475A"/>
    <w:rsid w:val="00E77FE2"/>
    <w:rsid w:val="00E86D29"/>
    <w:rsid w:val="00E879DC"/>
    <w:rsid w:val="00EA0AB8"/>
    <w:rsid w:val="00EB2D04"/>
    <w:rsid w:val="00EC0BCB"/>
    <w:rsid w:val="00EC4671"/>
    <w:rsid w:val="00EC4E5A"/>
    <w:rsid w:val="00ED2ACB"/>
    <w:rsid w:val="00F14160"/>
    <w:rsid w:val="00F24545"/>
    <w:rsid w:val="00F315A8"/>
    <w:rsid w:val="00F32451"/>
    <w:rsid w:val="00F32DE9"/>
    <w:rsid w:val="00F57BE4"/>
    <w:rsid w:val="00F6495D"/>
    <w:rsid w:val="00F652A7"/>
    <w:rsid w:val="00F726EA"/>
    <w:rsid w:val="00F7280C"/>
    <w:rsid w:val="00FA050A"/>
    <w:rsid w:val="00FA33A4"/>
    <w:rsid w:val="00FB3569"/>
    <w:rsid w:val="00FC3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91F6479-F238-4B26-8F14-B1A986679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val="es-ES_tradnl"/>
    </w:rPr>
  </w:style>
  <w:style w:type="paragraph" w:styleId="Ttulo1">
    <w:name w:val="heading 1"/>
    <w:basedOn w:val="Normal"/>
    <w:next w:val="Normal"/>
    <w:qFormat/>
    <w:pPr>
      <w:keepNext/>
      <w:tabs>
        <w:tab w:val="left" w:pos="1134"/>
      </w:tabs>
      <w:jc w:val="center"/>
      <w:outlineLvl w:val="0"/>
    </w:pPr>
    <w:rPr>
      <w:rFonts w:ascii="Palatino" w:hAnsi="Palatino"/>
      <w:u w:val="single"/>
    </w:rPr>
  </w:style>
  <w:style w:type="paragraph" w:styleId="Ttulo2">
    <w:name w:val="heading 2"/>
    <w:basedOn w:val="Normal"/>
    <w:next w:val="Normal"/>
    <w:qFormat/>
    <w:pPr>
      <w:keepNext/>
      <w:tabs>
        <w:tab w:val="left" w:pos="1134"/>
      </w:tabs>
      <w:jc w:val="center"/>
      <w:outlineLvl w:val="1"/>
    </w:pPr>
    <w:rPr>
      <w:rFonts w:ascii="Palatino" w:hAnsi="Palatino"/>
      <w:b/>
    </w:rPr>
  </w:style>
  <w:style w:type="paragraph" w:styleId="Ttulo3">
    <w:name w:val="heading 3"/>
    <w:basedOn w:val="Normal"/>
    <w:next w:val="Normal"/>
    <w:qFormat/>
    <w:pPr>
      <w:keepNext/>
      <w:spacing w:line="300" w:lineRule="atLeast"/>
      <w:ind w:firstLine="708"/>
      <w:jc w:val="center"/>
      <w:outlineLvl w:val="2"/>
    </w:pPr>
    <w:rPr>
      <w:rFonts w:ascii="Arial" w:hAnsi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tabs>
        <w:tab w:val="left" w:pos="1418"/>
      </w:tabs>
      <w:ind w:left="1418"/>
      <w:jc w:val="both"/>
    </w:pPr>
    <w:rPr>
      <w:rFonts w:ascii="Palatino" w:hAnsi="Palatino"/>
    </w:rPr>
  </w:style>
  <w:style w:type="paragraph" w:styleId="Textoindependiente">
    <w:name w:val="Body Text"/>
    <w:basedOn w:val="Normal"/>
    <w:pPr>
      <w:tabs>
        <w:tab w:val="left" w:pos="1134"/>
      </w:tabs>
      <w:jc w:val="both"/>
    </w:pPr>
    <w:rPr>
      <w:rFonts w:ascii="Palatino" w:hAnsi="Palatino"/>
    </w:rPr>
  </w:style>
  <w:style w:type="character" w:styleId="Hipervnculo">
    <w:name w:val="Hyperlink"/>
    <w:rPr>
      <w:color w:val="0000FF"/>
      <w:u w:val="single"/>
    </w:rPr>
  </w:style>
  <w:style w:type="paragraph" w:styleId="Textodebloque">
    <w:name w:val="Block Text"/>
    <w:basedOn w:val="Normal"/>
    <w:pPr>
      <w:ind w:left="284" w:right="-27" w:firstLine="425"/>
      <w:jc w:val="both"/>
    </w:pPr>
    <w:rPr>
      <w:rFonts w:ascii="Palatino" w:hAnsi="Palatino"/>
    </w:rPr>
  </w:style>
  <w:style w:type="paragraph" w:styleId="Textoindependiente2">
    <w:name w:val="Body Text 2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300" w:lineRule="atLeast"/>
      <w:jc w:val="both"/>
    </w:pPr>
    <w:rPr>
      <w:rFonts w:ascii="Arial" w:hAnsi="Aria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Sangra2detindependiente">
    <w:name w:val="Body Text Indent 2"/>
    <w:basedOn w:val="Normal"/>
    <w:pPr>
      <w:spacing w:line="300" w:lineRule="atLeast"/>
      <w:ind w:firstLine="709"/>
      <w:jc w:val="both"/>
    </w:pPr>
    <w:rPr>
      <w:rFonts w:ascii="Arial" w:hAnsi="Arial"/>
    </w:rPr>
  </w:style>
  <w:style w:type="paragraph" w:styleId="Sangra3detindependiente">
    <w:name w:val="Body Text Indent 3"/>
    <w:basedOn w:val="Normal"/>
    <w:pPr>
      <w:tabs>
        <w:tab w:val="left" w:pos="567"/>
      </w:tabs>
      <w:spacing w:line="300" w:lineRule="atLeast"/>
      <w:ind w:left="567" w:hanging="567"/>
      <w:jc w:val="both"/>
    </w:pPr>
    <w:rPr>
      <w:rFonts w:ascii="Arial" w:hAnsi="Arial"/>
    </w:rPr>
  </w:style>
  <w:style w:type="paragraph" w:styleId="Textoindependiente3">
    <w:name w:val="Body Text 3"/>
    <w:basedOn w:val="Normal"/>
    <w:pPr>
      <w:spacing w:line="300" w:lineRule="atLeast"/>
      <w:jc w:val="both"/>
    </w:pPr>
    <w:rPr>
      <w:rFonts w:ascii="Arial" w:hAnsi="Arial"/>
      <w:b/>
      <w:i/>
      <w:sz w:val="28"/>
    </w:rPr>
  </w:style>
  <w:style w:type="character" w:styleId="Hipervnculovisitado">
    <w:name w:val="FollowedHyperlink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0E4DF2"/>
    <w:pPr>
      <w:ind w:left="708"/>
    </w:pPr>
  </w:style>
  <w:style w:type="character" w:styleId="Mencinsinresolver">
    <w:name w:val="Unresolved Mention"/>
    <w:basedOn w:val="Fuentedeprrafopredeter"/>
    <w:uiPriority w:val="99"/>
    <w:semiHidden/>
    <w:unhideWhenUsed/>
    <w:rsid w:val="003B4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zar.es/sg/pdf/acuerdos/2021/2021-06-29/12.6%20Acuerdo%20anonimizacion%20victimas%20violencia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ede.unizar.es/?app=tou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recursoshumanos.unizar.es/servicio-pdi/seleccion-de-personal-pdi/modelos-de-curricul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cursoshumanos.unizar.es/servicio-pdi/seleccion-de-personal-pdi/criterios-de-valoracion-de-profesorad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895</Words>
  <Characters>4923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Capítulo</vt:lpstr>
    </vt:vector>
  </TitlesOfParts>
  <Company>Universidad de Zaragoza</Company>
  <LinksUpToDate>false</LinksUpToDate>
  <CharactersWithSpaces>5807</CharactersWithSpaces>
  <SharedDoc>false</SharedDoc>
  <HLinks>
    <vt:vector size="36" baseType="variant">
      <vt:variant>
        <vt:i4>1441821</vt:i4>
      </vt:variant>
      <vt:variant>
        <vt:i4>15</vt:i4>
      </vt:variant>
      <vt:variant>
        <vt:i4>0</vt:i4>
      </vt:variant>
      <vt:variant>
        <vt:i4>5</vt:i4>
      </vt:variant>
      <vt:variant>
        <vt:lpwstr>https://recursoshumanos.unizar.es/servicio-pdi/seleccion-de-personal-pdi/modelos-de-curriculo</vt:lpwstr>
      </vt:variant>
      <vt:variant>
        <vt:lpwstr/>
      </vt:variant>
      <vt:variant>
        <vt:i4>3997750</vt:i4>
      </vt:variant>
      <vt:variant>
        <vt:i4>12</vt:i4>
      </vt:variant>
      <vt:variant>
        <vt:i4>0</vt:i4>
      </vt:variant>
      <vt:variant>
        <vt:i4>5</vt:i4>
      </vt:variant>
      <vt:variant>
        <vt:lpwstr>https://recursoshumanos.unizar.es/servicio-pdi/seleccion-de-personal-pdi/comisiones-de-seleccion-de-profesorado</vt:lpwstr>
      </vt:variant>
      <vt:variant>
        <vt:lpwstr/>
      </vt:variant>
      <vt:variant>
        <vt:i4>5242911</vt:i4>
      </vt:variant>
      <vt:variant>
        <vt:i4>9</vt:i4>
      </vt:variant>
      <vt:variant>
        <vt:i4>0</vt:i4>
      </vt:variant>
      <vt:variant>
        <vt:i4>5</vt:i4>
      </vt:variant>
      <vt:variant>
        <vt:lpwstr>https://recursoshumanos.unizar.es/seleccion-de-personal-pdi/criterios-de-valoracion1</vt:lpwstr>
      </vt:variant>
      <vt:variant>
        <vt:lpwstr/>
      </vt:variant>
      <vt:variant>
        <vt:i4>5832788</vt:i4>
      </vt:variant>
      <vt:variant>
        <vt:i4>6</vt:i4>
      </vt:variant>
      <vt:variant>
        <vt:i4>0</vt:i4>
      </vt:variant>
      <vt:variant>
        <vt:i4>5</vt:i4>
      </vt:variant>
      <vt:variant>
        <vt:lpwstr>http://regtel.unizar.es/</vt:lpwstr>
      </vt:variant>
      <vt:variant>
        <vt:lpwstr/>
      </vt:variant>
      <vt:variant>
        <vt:i4>3211386</vt:i4>
      </vt:variant>
      <vt:variant>
        <vt:i4>3</vt:i4>
      </vt:variant>
      <vt:variant>
        <vt:i4>0</vt:i4>
      </vt:variant>
      <vt:variant>
        <vt:i4>5</vt:i4>
      </vt:variant>
      <vt:variant>
        <vt:lpwstr>https://sede.unizar.es/</vt:lpwstr>
      </vt:variant>
      <vt:variant>
        <vt:lpwstr/>
      </vt:variant>
      <vt:variant>
        <vt:i4>4259931</vt:i4>
      </vt:variant>
      <vt:variant>
        <vt:i4>0</vt:i4>
      </vt:variant>
      <vt:variant>
        <vt:i4>0</vt:i4>
      </vt:variant>
      <vt:variant>
        <vt:i4>5</vt:i4>
      </vt:variant>
      <vt:variant>
        <vt:lpwstr>https://recursoshumanos.unizar.es/servicio-pdi/seleccion-de-personal-pdi/concursos-de-contratacion-de-pdi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Capítulo</dc:title>
  <dc:subject/>
  <dc:creator>luz</dc:creator>
  <cp:keywords/>
  <cp:lastModifiedBy>usuario</cp:lastModifiedBy>
  <cp:revision>6</cp:revision>
  <cp:lastPrinted>2024-03-19T11:42:00Z</cp:lastPrinted>
  <dcterms:created xsi:type="dcterms:W3CDTF">2024-03-19T09:55:00Z</dcterms:created>
  <dcterms:modified xsi:type="dcterms:W3CDTF">2024-03-19T11:55:00Z</dcterms:modified>
</cp:coreProperties>
</file>